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74" w:rsidRPr="004259DF" w:rsidRDefault="003339BB" w:rsidP="004259DF">
      <w:pPr>
        <w:pStyle w:val="Title"/>
      </w:pPr>
      <w:r w:rsidRPr="004259DF">
        <w:t>Enabling Safe Leisure Activity Participation for Young Hearing Aid Wearers</w:t>
      </w:r>
    </w:p>
    <w:p w:rsidR="005A77F5" w:rsidRPr="000056FD" w:rsidRDefault="00EB4931" w:rsidP="000056FD">
      <w:pPr>
        <w:pStyle w:val="Subtitle"/>
      </w:pPr>
      <w:r w:rsidRPr="000056FD">
        <w:t>Summary</w:t>
      </w:r>
      <w:r w:rsidR="0054161C" w:rsidRPr="000056FD">
        <w:t xml:space="preserve"> Report</w:t>
      </w:r>
    </w:p>
    <w:p w:rsidR="00B57EF8" w:rsidRDefault="00B57EF8" w:rsidP="003A63B2">
      <w:pPr>
        <w:pStyle w:val="SubtitleCover"/>
        <w:pBdr>
          <w:top w:val="none" w:sz="0" w:space="0" w:color="auto"/>
        </w:pBdr>
      </w:pPr>
    </w:p>
    <w:p w:rsidR="005A77F5" w:rsidRDefault="005A4D74" w:rsidP="000056FD">
      <w:pPr>
        <w:pStyle w:val="Subtitle"/>
      </w:pPr>
      <w:r>
        <w:t>Prepared for</w:t>
      </w:r>
    </w:p>
    <w:p w:rsidR="005A77F5" w:rsidRDefault="005A77F5" w:rsidP="000056FD">
      <w:pPr>
        <w:pStyle w:val="Subtitle"/>
      </w:pPr>
      <w:r>
        <w:t>Department of Health and Ag</w:t>
      </w:r>
      <w:r w:rsidR="00514C96">
        <w:t>e</w:t>
      </w:r>
      <w:r>
        <w:t>ing</w:t>
      </w:r>
    </w:p>
    <w:p w:rsidR="00B57EF8" w:rsidRDefault="005A77F5" w:rsidP="003A63B2">
      <w:pPr>
        <w:pStyle w:val="BodyText"/>
      </w:pPr>
      <w:r w:rsidRPr="005A77F5">
        <w:t>ABN 83 605 426 759</w:t>
      </w:r>
    </w:p>
    <w:p w:rsidR="00B57EF8" w:rsidRDefault="005A77F5" w:rsidP="000056FD">
      <w:pPr>
        <w:pStyle w:val="Subtitle"/>
      </w:pPr>
      <w:r w:rsidRPr="00227039">
        <w:t>B</w:t>
      </w:r>
      <w:r w:rsidR="005A4D74" w:rsidRPr="00227039">
        <w:t xml:space="preserve">y </w:t>
      </w:r>
      <w:proofErr w:type="spellStart"/>
      <w:r w:rsidRPr="00227039">
        <w:t>Lyndal</w:t>
      </w:r>
      <w:proofErr w:type="spellEnd"/>
      <w:r w:rsidRPr="00227039">
        <w:t xml:space="preserve"> Carter</w:t>
      </w:r>
    </w:p>
    <w:p w:rsidR="005A4D74" w:rsidRPr="00227039" w:rsidRDefault="005A4D74" w:rsidP="000056FD">
      <w:pPr>
        <w:pStyle w:val="Subtitle"/>
      </w:pPr>
      <w:r w:rsidRPr="00227039">
        <w:t>National Acoustic Laboratories</w:t>
      </w:r>
    </w:p>
    <w:p w:rsidR="005A4D74" w:rsidRPr="00227039" w:rsidRDefault="005A77F5" w:rsidP="003A63B2">
      <w:r w:rsidRPr="00227039">
        <w:t>Research Division of Australian Hearing ABN 80 308 797 003</w:t>
      </w:r>
    </w:p>
    <w:p w:rsidR="00BD61AB" w:rsidRDefault="00A3562E" w:rsidP="000056FD">
      <w:pPr>
        <w:pStyle w:val="Subtitle"/>
      </w:pPr>
      <w:r>
        <w:t>July</w:t>
      </w:r>
      <w:r w:rsidR="003339BB">
        <w:t xml:space="preserve"> 2016</w:t>
      </w:r>
    </w:p>
    <w:p w:rsidR="00BF7493" w:rsidRPr="004259DF" w:rsidRDefault="005C056C" w:rsidP="000056FD">
      <w:pPr>
        <w:pStyle w:val="Subtitle"/>
      </w:pPr>
      <w:r w:rsidRPr="004259DF">
        <w:t>Project Team</w:t>
      </w:r>
    </w:p>
    <w:p w:rsidR="005C056C" w:rsidRPr="00BD61AB" w:rsidRDefault="00050155" w:rsidP="004259DF">
      <w:pPr>
        <w:spacing w:before="0" w:after="0" w:line="240" w:lineRule="auto"/>
      </w:pPr>
      <w:r>
        <w:t xml:space="preserve">Research </w:t>
      </w:r>
      <w:r w:rsidR="003339BB">
        <w:t>proposal, development and data analysis</w:t>
      </w:r>
    </w:p>
    <w:p w:rsidR="005C056C" w:rsidRPr="00CC0DFF" w:rsidRDefault="003339BB" w:rsidP="004259DF">
      <w:pPr>
        <w:spacing w:before="0" w:after="0" w:line="240" w:lineRule="auto"/>
        <w:ind w:firstLine="426"/>
      </w:pPr>
      <w:proofErr w:type="spellStart"/>
      <w:r>
        <w:t>Ms</w:t>
      </w:r>
      <w:proofErr w:type="spellEnd"/>
      <w:r>
        <w:t xml:space="preserve"> </w:t>
      </w:r>
      <w:proofErr w:type="spellStart"/>
      <w:r>
        <w:t>Lyndal</w:t>
      </w:r>
      <w:proofErr w:type="spellEnd"/>
      <w:r>
        <w:t xml:space="preserve"> Carter</w:t>
      </w:r>
      <w:r w:rsidR="009D56CF" w:rsidRPr="009D56CF">
        <w:rPr>
          <w:vertAlign w:val="superscript"/>
        </w:rPr>
        <w:t>1</w:t>
      </w:r>
      <w:r>
        <w:t>, Prof Deborah Black</w:t>
      </w:r>
      <w:r w:rsidR="009D56CF" w:rsidRPr="009D56CF">
        <w:rPr>
          <w:vertAlign w:val="superscript"/>
        </w:rPr>
        <w:t>2</w:t>
      </w:r>
      <w:r>
        <w:t>, Prof Anita Bundy</w:t>
      </w:r>
      <w:r w:rsidR="009D56CF" w:rsidRPr="009D56CF">
        <w:rPr>
          <w:vertAlign w:val="superscript"/>
        </w:rPr>
        <w:t>2</w:t>
      </w:r>
      <w:r>
        <w:t>, Dr Warwick Williams</w:t>
      </w:r>
      <w:r w:rsidR="009D56CF" w:rsidRPr="009D56CF">
        <w:rPr>
          <w:vertAlign w:val="superscript"/>
        </w:rPr>
        <w:t>1</w:t>
      </w:r>
      <w:proofErr w:type="gramStart"/>
      <w:r w:rsidR="009D56CF" w:rsidRPr="009D56CF">
        <w:rPr>
          <w:vertAlign w:val="superscript"/>
        </w:rPr>
        <w:t>,3</w:t>
      </w:r>
      <w:proofErr w:type="gramEnd"/>
    </w:p>
    <w:p w:rsidR="005C056C" w:rsidRDefault="005F3B02" w:rsidP="004259DF">
      <w:pPr>
        <w:spacing w:before="0" w:after="0" w:line="240" w:lineRule="auto"/>
      </w:pPr>
      <w:r>
        <w:t>Project governance</w:t>
      </w:r>
    </w:p>
    <w:p w:rsidR="003339BB" w:rsidRPr="009D56CF" w:rsidRDefault="003339BB" w:rsidP="004259DF">
      <w:pPr>
        <w:spacing w:before="0" w:after="0" w:line="240" w:lineRule="auto"/>
        <w:ind w:firstLine="426"/>
      </w:pPr>
      <w:proofErr w:type="spellStart"/>
      <w:r w:rsidRPr="009D56CF">
        <w:t>Ms</w:t>
      </w:r>
      <w:proofErr w:type="spellEnd"/>
      <w:r w:rsidRPr="009D56CF">
        <w:t xml:space="preserve"> </w:t>
      </w:r>
      <w:proofErr w:type="spellStart"/>
      <w:r w:rsidRPr="009D56CF">
        <w:t>Lyndal</w:t>
      </w:r>
      <w:proofErr w:type="spellEnd"/>
      <w:r w:rsidRPr="009D56CF">
        <w:t xml:space="preserve"> Carter</w:t>
      </w:r>
      <w:r w:rsidR="009D56CF" w:rsidRPr="004259DF">
        <w:t>1</w:t>
      </w:r>
      <w:r w:rsidRPr="009D56CF">
        <w:t>, Dr Timothy Gainsford</w:t>
      </w:r>
      <w:r w:rsidR="009D56CF" w:rsidRPr="004259DF">
        <w:t>1</w:t>
      </w:r>
    </w:p>
    <w:p w:rsidR="00BF7493" w:rsidRPr="00BD61AB" w:rsidRDefault="00BF7493" w:rsidP="004259DF">
      <w:pPr>
        <w:spacing w:before="0" w:after="0" w:line="240" w:lineRule="auto"/>
      </w:pPr>
      <w:r w:rsidRPr="00BD61AB">
        <w:t xml:space="preserve">Data collection and </w:t>
      </w:r>
      <w:proofErr w:type="spellStart"/>
      <w:r w:rsidRPr="00BD61AB">
        <w:t>audiological</w:t>
      </w:r>
      <w:proofErr w:type="spellEnd"/>
      <w:r w:rsidRPr="00BD61AB">
        <w:t xml:space="preserve"> support</w:t>
      </w:r>
    </w:p>
    <w:p w:rsidR="00BF7493" w:rsidRPr="00BD61AB" w:rsidRDefault="003339BB" w:rsidP="004259DF">
      <w:pPr>
        <w:spacing w:before="0" w:after="0" w:line="240" w:lineRule="auto"/>
        <w:ind w:firstLine="426"/>
      </w:pPr>
      <w:proofErr w:type="spellStart"/>
      <w:r>
        <w:t>Ms</w:t>
      </w:r>
      <w:proofErr w:type="spellEnd"/>
      <w:r>
        <w:t xml:space="preserve"> </w:t>
      </w:r>
      <w:proofErr w:type="spellStart"/>
      <w:r>
        <w:t>Lyndal</w:t>
      </w:r>
      <w:proofErr w:type="spellEnd"/>
      <w:r>
        <w:t xml:space="preserve"> Carter</w:t>
      </w:r>
      <w:r w:rsidR="009D56CF" w:rsidRPr="004259DF">
        <w:t>1</w:t>
      </w:r>
      <w:r>
        <w:t xml:space="preserve"> and </w:t>
      </w:r>
      <w:proofErr w:type="spellStart"/>
      <w:r>
        <w:t>Mrs</w:t>
      </w:r>
      <w:proofErr w:type="spellEnd"/>
      <w:r>
        <w:t xml:space="preserve"> Denise Macoun</w:t>
      </w:r>
      <w:r w:rsidR="009D56CF" w:rsidRPr="004259DF">
        <w:t>1</w:t>
      </w:r>
    </w:p>
    <w:p w:rsidR="00BF7493" w:rsidRPr="00BD61AB" w:rsidRDefault="003339BB" w:rsidP="004259DF">
      <w:pPr>
        <w:spacing w:before="0" w:after="0" w:line="240" w:lineRule="auto"/>
      </w:pPr>
      <w:r>
        <w:t>Statistical support</w:t>
      </w:r>
      <w:r w:rsidR="00B758F5">
        <w:t xml:space="preserve"> and noise exposure estimations</w:t>
      </w:r>
    </w:p>
    <w:p w:rsidR="00BF7493" w:rsidRPr="00BD61AB" w:rsidRDefault="003339BB" w:rsidP="004259DF">
      <w:pPr>
        <w:spacing w:before="0" w:after="0" w:line="240" w:lineRule="auto"/>
        <w:ind w:firstLine="426"/>
      </w:pPr>
      <w:proofErr w:type="spellStart"/>
      <w:r>
        <w:t>Mr</w:t>
      </w:r>
      <w:proofErr w:type="spellEnd"/>
      <w:r>
        <w:t xml:space="preserve"> </w:t>
      </w:r>
      <w:r w:rsidR="00BF7493" w:rsidRPr="00BD61AB">
        <w:t>Mark Seeto</w:t>
      </w:r>
      <w:r w:rsidR="009D56CF" w:rsidRPr="004259DF">
        <w:t>1</w:t>
      </w:r>
      <w:r>
        <w:t>, Dr Justin Scanlan</w:t>
      </w:r>
      <w:r w:rsidR="009D56CF" w:rsidRPr="004259DF">
        <w:t>2</w:t>
      </w:r>
    </w:p>
    <w:p w:rsidR="00E82CFC" w:rsidRPr="002D3E85" w:rsidRDefault="009D56CF" w:rsidP="004259DF">
      <w:pPr>
        <w:spacing w:before="0" w:after="0" w:line="240" w:lineRule="auto"/>
      </w:pPr>
      <w:r>
        <w:t>Leisure-noise measures</w:t>
      </w:r>
    </w:p>
    <w:p w:rsidR="008279E6" w:rsidRPr="004259DF" w:rsidRDefault="002D3E85" w:rsidP="004259DF">
      <w:pPr>
        <w:spacing w:before="0" w:after="0" w:line="240" w:lineRule="auto"/>
        <w:ind w:firstLine="426"/>
      </w:pPr>
      <w:r w:rsidRPr="00CC0DFF">
        <w:t>Dr Elizabeth Beach</w:t>
      </w:r>
      <w:r w:rsidR="009D56CF" w:rsidRPr="004259DF">
        <w:t>1</w:t>
      </w:r>
    </w:p>
    <w:p w:rsidR="008279E6" w:rsidRDefault="008279E6" w:rsidP="003A63B2">
      <w:pPr>
        <w:rPr>
          <w:vertAlign w:val="superscript"/>
        </w:rPr>
      </w:pPr>
      <w:r>
        <w:rPr>
          <w:vertAlign w:val="superscript"/>
        </w:rPr>
        <w:br w:type="page"/>
      </w:r>
    </w:p>
    <w:p w:rsidR="00EB4931" w:rsidRPr="00F5035C" w:rsidRDefault="00EB4931" w:rsidP="00F5035C">
      <w:pPr>
        <w:pStyle w:val="Heading1B"/>
        <w:rPr>
          <w:sz w:val="28"/>
          <w:szCs w:val="28"/>
        </w:rPr>
      </w:pPr>
      <w:bookmarkStart w:id="0" w:name="_Toc466558915"/>
      <w:bookmarkStart w:id="1" w:name="_Toc466559140"/>
      <w:r w:rsidRPr="00F5035C">
        <w:rPr>
          <w:sz w:val="28"/>
          <w:szCs w:val="28"/>
        </w:rPr>
        <w:lastRenderedPageBreak/>
        <w:t>Affiliations</w:t>
      </w:r>
      <w:bookmarkEnd w:id="0"/>
      <w:bookmarkEnd w:id="1"/>
    </w:p>
    <w:p w:rsidR="00EB4931" w:rsidRDefault="00EB4931" w:rsidP="007447D9">
      <w:pPr>
        <w:pStyle w:val="ListParagraph"/>
        <w:numPr>
          <w:ilvl w:val="0"/>
          <w:numId w:val="37"/>
        </w:numPr>
      </w:pPr>
      <w:r>
        <w:t>National Acoustic Laboratories, Sydney, NSW, Australia.</w:t>
      </w:r>
    </w:p>
    <w:p w:rsidR="00EB4931" w:rsidRDefault="008279E6" w:rsidP="007447D9">
      <w:pPr>
        <w:pStyle w:val="ListParagraph"/>
        <w:numPr>
          <w:ilvl w:val="0"/>
          <w:numId w:val="37"/>
        </w:numPr>
      </w:pPr>
      <w:r>
        <w:t>T</w:t>
      </w:r>
      <w:r w:rsidR="00EB4931">
        <w:t>he Faculty of Health Sciences, University of Sydney, New South Wales, Australia.</w:t>
      </w:r>
    </w:p>
    <w:p w:rsidR="00EB4931" w:rsidRDefault="00EB4931" w:rsidP="007447D9">
      <w:pPr>
        <w:pStyle w:val="ListParagraph"/>
        <w:numPr>
          <w:ilvl w:val="0"/>
          <w:numId w:val="37"/>
        </w:numPr>
      </w:pPr>
      <w:r>
        <w:t xml:space="preserve">The </w:t>
      </w:r>
      <w:proofErr w:type="spellStart"/>
      <w:r>
        <w:t>HEARing</w:t>
      </w:r>
      <w:proofErr w:type="spellEnd"/>
      <w:r>
        <w:t xml:space="preserve"> CRC, East Melbourne, Victoria, Australia.</w:t>
      </w:r>
    </w:p>
    <w:p w:rsidR="008279E6" w:rsidRPr="004259DF" w:rsidRDefault="00E82CFC" w:rsidP="007447D9">
      <w:pPr>
        <w:pStyle w:val="Heading2A"/>
      </w:pPr>
      <w:bookmarkStart w:id="2" w:name="_Toc466558916"/>
      <w:bookmarkStart w:id="3" w:name="_Toc466559141"/>
      <w:r w:rsidRPr="004259DF">
        <w:t>Ackno</w:t>
      </w:r>
      <w:bookmarkStart w:id="4" w:name="_GoBack"/>
      <w:bookmarkEnd w:id="4"/>
      <w:r w:rsidRPr="004259DF">
        <w:t>wledgements</w:t>
      </w:r>
      <w:bookmarkEnd w:id="2"/>
      <w:bookmarkEnd w:id="3"/>
    </w:p>
    <w:p w:rsidR="00B758F5" w:rsidRDefault="00194AC9" w:rsidP="003A63B2">
      <w:r>
        <w:t>This research described in this report</w:t>
      </w:r>
      <w:r w:rsidR="009D56CF">
        <w:t xml:space="preserve"> </w:t>
      </w:r>
      <w:r w:rsidR="003339BB">
        <w:t xml:space="preserve">was financially supported by </w:t>
      </w:r>
      <w:r w:rsidR="009D56CF">
        <w:t xml:space="preserve">the National Health and Medical Council (NHMRC) GNT 10338147.  </w:t>
      </w:r>
      <w:r w:rsidR="00A3562E">
        <w:t>A</w:t>
      </w:r>
      <w:r w:rsidR="00F32ABD">
        <w:t>n associated</w:t>
      </w:r>
      <w:r w:rsidR="00A3562E">
        <w:t xml:space="preserve"> </w:t>
      </w:r>
      <w:r w:rsidR="00F32ABD">
        <w:t>(</w:t>
      </w:r>
      <w:r w:rsidR="00A3562E">
        <w:t>foregoing</w:t>
      </w:r>
      <w:r w:rsidR="00CB3F2C">
        <w:t>)</w:t>
      </w:r>
      <w:r w:rsidR="00A3562E">
        <w:t xml:space="preserve"> </w:t>
      </w:r>
      <w:r w:rsidR="009D56CF">
        <w:t>study of the hearing health and</w:t>
      </w:r>
      <w:r w:rsidR="005925ED">
        <w:t xml:space="preserve"> leisure-</w:t>
      </w:r>
      <w:r w:rsidR="00A3562E">
        <w:t xml:space="preserve">noise exposure of young people in the mainstream community (primarily found to have </w:t>
      </w:r>
      <w:r w:rsidR="009D56CF">
        <w:t>non-impaired hearing</w:t>
      </w:r>
      <w:r w:rsidR="00A3562E">
        <w:t>)</w:t>
      </w:r>
      <w:r w:rsidR="009D56CF">
        <w:t xml:space="preserve"> was supported by</w:t>
      </w:r>
      <w:r w:rsidR="00B758F5">
        <w:t xml:space="preserve"> </w:t>
      </w:r>
      <w:r w:rsidR="00B758F5" w:rsidRPr="00B758F5">
        <w:t>the Commonwealth Depa</w:t>
      </w:r>
      <w:r w:rsidR="00B758F5">
        <w:t>rtment of Health and Ageing, Office of Hearing Services (OHS) REI 244/0708.</w:t>
      </w:r>
      <w:r w:rsidR="00B758F5" w:rsidRPr="00B758F5">
        <w:t xml:space="preserve"> </w:t>
      </w:r>
    </w:p>
    <w:p w:rsidR="003339BB" w:rsidRDefault="00B758F5" w:rsidP="003A63B2">
      <w:r w:rsidRPr="00B758F5">
        <w:t xml:space="preserve">The authors </w:t>
      </w:r>
      <w:r>
        <w:t xml:space="preserve">also </w:t>
      </w:r>
      <w:r w:rsidRPr="00B758F5">
        <w:t>acknowledge the c</w:t>
      </w:r>
      <w:r>
        <w:t xml:space="preserve">ontribution of </w:t>
      </w:r>
      <w:r w:rsidRPr="00B758F5">
        <w:t xml:space="preserve">Katrina </w:t>
      </w:r>
      <w:proofErr w:type="spellStart"/>
      <w:r w:rsidRPr="00B758F5">
        <w:t>Freeston</w:t>
      </w:r>
      <w:proofErr w:type="spellEnd"/>
      <w:r w:rsidRPr="00B758F5">
        <w:t xml:space="preserve">, Monica </w:t>
      </w:r>
      <w:proofErr w:type="spellStart"/>
      <w:r w:rsidRPr="00B758F5">
        <w:t>Gibian</w:t>
      </w:r>
      <w:proofErr w:type="spellEnd"/>
      <w:r w:rsidRPr="00B758F5">
        <w:t xml:space="preserve">, </w:t>
      </w:r>
      <w:proofErr w:type="spellStart"/>
      <w:r w:rsidR="009C029E">
        <w:t>Dennise</w:t>
      </w:r>
      <w:proofErr w:type="spellEnd"/>
      <w:r w:rsidR="009C029E">
        <w:t xml:space="preserve"> </w:t>
      </w:r>
      <w:proofErr w:type="spellStart"/>
      <w:r w:rsidR="009C029E">
        <w:t>Macoun</w:t>
      </w:r>
      <w:proofErr w:type="spellEnd"/>
      <w:r w:rsidR="009C029E">
        <w:t xml:space="preserve">, </w:t>
      </w:r>
      <w:proofErr w:type="spellStart"/>
      <w:r w:rsidRPr="00B758F5">
        <w:t>Jermy</w:t>
      </w:r>
      <w:proofErr w:type="spellEnd"/>
      <w:r w:rsidRPr="00B758F5">
        <w:t xml:space="preserve"> Pang</w:t>
      </w:r>
      <w:r w:rsidR="009C029E">
        <w:t>, Jenny Rosen</w:t>
      </w:r>
      <w:r>
        <w:t xml:space="preserve"> (data collection, preceding study phase</w:t>
      </w:r>
      <w:r w:rsidRPr="00B758F5">
        <w:t xml:space="preserve">), Vivian </w:t>
      </w:r>
      <w:proofErr w:type="spellStart"/>
      <w:r w:rsidRPr="00B758F5">
        <w:t>Fabricatorian</w:t>
      </w:r>
      <w:proofErr w:type="spellEnd"/>
      <w:r w:rsidRPr="00B758F5">
        <w:t xml:space="preserve"> (administrative assi</w:t>
      </w:r>
      <w:r>
        <w:t xml:space="preserve">stance), </w:t>
      </w:r>
      <w:r w:rsidRPr="00B758F5">
        <w:t xml:space="preserve">John </w:t>
      </w:r>
      <w:proofErr w:type="spellStart"/>
      <w:r w:rsidRPr="00B758F5">
        <w:t>Macrae</w:t>
      </w:r>
      <w:proofErr w:type="spellEnd"/>
      <w:r w:rsidRPr="00B758F5">
        <w:t xml:space="preserve"> (technical advice), the parents and professionals who provided input regarding the survey content, and the many participants</w:t>
      </w:r>
      <w:r w:rsidR="009C029E">
        <w:t xml:space="preserve"> (including parents)</w:t>
      </w:r>
      <w:r w:rsidRPr="00B758F5">
        <w:t xml:space="preserve"> who completed the surveys.  The support of Australian Hearing</w:t>
      </w:r>
      <w:r w:rsidRPr="00A3562E">
        <w:rPr>
          <w:vertAlign w:val="superscript"/>
        </w:rPr>
        <w:t>®</w:t>
      </w:r>
      <w:r w:rsidRPr="00B758F5">
        <w:t>, in particular Alison King, Roger Hovey, and the managers and audiologists who facilitated the distribution of surveys, is also gratefully acknowledged.</w:t>
      </w:r>
    </w:p>
    <w:p w:rsidR="00E716DE" w:rsidRPr="004259DF" w:rsidRDefault="00E716DE" w:rsidP="007447D9">
      <w:pPr>
        <w:pStyle w:val="Heading2A"/>
      </w:pPr>
      <w:bookmarkStart w:id="5" w:name="_Toc466558917"/>
      <w:bookmarkStart w:id="6" w:name="_Toc466559142"/>
      <w:r w:rsidRPr="004259DF">
        <w:t>Definitions</w:t>
      </w:r>
      <w:bookmarkEnd w:id="5"/>
      <w:bookmarkEnd w:id="6"/>
    </w:p>
    <w:p w:rsidR="00E716DE" w:rsidRPr="00E716DE" w:rsidRDefault="00E716DE" w:rsidP="003A63B2">
      <w:r w:rsidRPr="00E716DE">
        <w:t xml:space="preserve">1. Loud sound experienced during leisure activities has been referred to as “leisure noise” or “social noise” </w:t>
      </w:r>
      <w:r w:rsidRPr="00E716DE">
        <w:fldChar w:fldCharType="begin">
          <w:fldData xml:space="preserve">PEVuZE5vdGU+PENpdGU+PEF1dGhvcj5TbWl0aDwvQXV0aG9yPjxZZWFyPjIwMDA8L1llYXI+PFJl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</w:fldData>
        </w:fldChar>
      </w:r>
      <w:r w:rsidRPr="00E716DE">
        <w:instrText xml:space="preserve"> ADDIN EN.CITE </w:instrText>
      </w:r>
      <w:r w:rsidRPr="00E716DE">
        <w:fldChar w:fldCharType="begin">
          <w:fldData xml:space="preserve">PEVuZE5vdGU+PENpdGU+PEF1dGhvcj5TbWl0aDwvQXV0aG9yPjxZZWFyPjIwMDA8L1llYXI+PFJl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</w:fldData>
        </w:fldChar>
      </w:r>
      <w:r w:rsidRPr="00E716DE">
        <w:instrText xml:space="preserve"> ADDIN EN.CITE.DATA </w:instrText>
      </w:r>
      <w:r w:rsidRPr="00E716DE">
        <w:fldChar w:fldCharType="end"/>
      </w:r>
      <w:r w:rsidRPr="00E716DE">
        <w:fldChar w:fldCharType="separate"/>
      </w:r>
      <w:r w:rsidRPr="00E716DE">
        <w:t>(</w:t>
      </w:r>
      <w:hyperlink w:anchor="_ENREF_18" w:tooltip="Smith, 2000 #91" w:history="1">
        <w:r w:rsidR="003573E5" w:rsidRPr="00E716DE">
          <w:t>Smith et al., 2000</w:t>
        </w:r>
      </w:hyperlink>
      <w:r w:rsidRPr="00E716DE">
        <w:t>)</w:t>
      </w:r>
      <w:r w:rsidRPr="00E716DE">
        <w:fldChar w:fldCharType="end"/>
      </w:r>
      <w:r w:rsidRPr="00E716DE">
        <w:t xml:space="preserve">.  </w:t>
      </w:r>
      <w:r w:rsidR="00915929">
        <w:t>In this report</w:t>
      </w:r>
      <w:r w:rsidRPr="00E716DE">
        <w:t xml:space="preserve"> the term ‘</w:t>
      </w:r>
      <w:r w:rsidRPr="00E716DE">
        <w:rPr>
          <w:i/>
        </w:rPr>
        <w:t>leisure noise’</w:t>
      </w:r>
      <w:r w:rsidRPr="00E716DE">
        <w:rPr>
          <w:lang w:val="en-GB"/>
        </w:rPr>
        <w:t xml:space="preserve"> </w:t>
      </w:r>
      <w:r w:rsidRPr="00E716DE">
        <w:t>refers to sounds at or above 80 dB (A), encountered during recreational activities (e.g., music in nightclub</w:t>
      </w:r>
      <w:r w:rsidR="003573E5">
        <w:t>s,</w:t>
      </w:r>
      <w:r w:rsidRPr="00E716DE">
        <w:t xml:space="preserve"> venues or </w:t>
      </w:r>
      <w:r w:rsidR="006907E6">
        <w:t>exercise classes, firearms use, motor sports</w:t>
      </w:r>
      <w:r w:rsidRPr="00E716DE">
        <w:t>) or during domestic (non-work) activities (e.g., use of gardening and power tools).  While the term ‘</w:t>
      </w:r>
      <w:r w:rsidRPr="00E716DE">
        <w:rPr>
          <w:i/>
        </w:rPr>
        <w:t xml:space="preserve">noise’ </w:t>
      </w:r>
      <w:r w:rsidRPr="00E716DE">
        <w:t xml:space="preserve">frequently denotes </w:t>
      </w:r>
      <w:r w:rsidRPr="00E716DE">
        <w:rPr>
          <w:i/>
        </w:rPr>
        <w:t xml:space="preserve">unwanted </w:t>
      </w:r>
      <w:r w:rsidRPr="00E716DE">
        <w:t xml:space="preserve">sound, </w:t>
      </w:r>
      <w:r w:rsidR="00915929">
        <w:t>l</w:t>
      </w:r>
      <w:r w:rsidRPr="00E716DE">
        <w:t>ei</w:t>
      </w:r>
      <w:r w:rsidR="00915929">
        <w:t xml:space="preserve">sure </w:t>
      </w:r>
      <w:r w:rsidR="003573E5">
        <w:t>‘</w:t>
      </w:r>
      <w:r w:rsidR="00915929">
        <w:t>noise</w:t>
      </w:r>
      <w:r w:rsidR="003573E5">
        <w:t>’</w:t>
      </w:r>
      <w:r w:rsidR="00915929">
        <w:t xml:space="preserve"> is often </w:t>
      </w:r>
      <w:r w:rsidRPr="00E716DE">
        <w:t xml:space="preserve">sought after as a pleasurable experience </w:t>
      </w:r>
      <w:r w:rsidRPr="00E716DE">
        <w:fldChar w:fldCharType="begin">
          <w:fldData xml:space="preserve">PEVuZE5vdGU+PENpdGU+PEF1dGhvcj5HaWxsaXZlcjwvQXV0aG9yPjxZZWFyPjIwMTM8L1llYXI+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</w:fldData>
        </w:fldChar>
      </w:r>
      <w:r w:rsidR="003956DA">
        <w:instrText xml:space="preserve"> ADDIN EN.CITE </w:instrText>
      </w:r>
      <w:r w:rsidR="003956DA">
        <w:fldChar w:fldCharType="begin">
          <w:fldData xml:space="preserve">PEVuZE5vdGU+PENpdGU+PEF1dGhvcj5HaWxsaXZlcjwvQXV0aG9yPjxZZWFyPjIwMTM8L1llYXI+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</w:fldData>
        </w:fldChar>
      </w:r>
      <w:r w:rsidR="003956DA">
        <w:instrText xml:space="preserve"> ADDIN EN.CITE.DATA </w:instrText>
      </w:r>
      <w:r w:rsidR="003956DA">
        <w:fldChar w:fldCharType="end"/>
      </w:r>
      <w:r w:rsidRPr="00E716DE">
        <w:fldChar w:fldCharType="separate"/>
      </w:r>
      <w:r w:rsidRPr="00E716DE">
        <w:rPr>
          <w:noProof/>
        </w:rPr>
        <w:t>(</w:t>
      </w:r>
      <w:hyperlink w:anchor="_ENREF_11" w:tooltip="Hidecker, 2008 #48" w:history="1">
        <w:r w:rsidR="003573E5" w:rsidRPr="00E716DE">
          <w:rPr>
            <w:noProof/>
          </w:rPr>
          <w:t>Hidecker, 2008</w:t>
        </w:r>
      </w:hyperlink>
      <w:r w:rsidRPr="00E716DE">
        <w:rPr>
          <w:noProof/>
        </w:rPr>
        <w:t xml:space="preserve"> </w:t>
      </w:r>
      <w:hyperlink w:anchor="_ENREF_10" w:tooltip="Gilliver, 2013 #810" w:history="1">
        <w:r w:rsidR="003573E5" w:rsidRPr="00E716DE">
          <w:rPr>
            <w:noProof/>
          </w:rPr>
          <w:t>Gilliver et al., 2013</w:t>
        </w:r>
      </w:hyperlink>
      <w:r w:rsidRPr="00E716DE">
        <w:rPr>
          <w:noProof/>
        </w:rPr>
        <w:t>)</w:t>
      </w:r>
      <w:r w:rsidRPr="00E716DE">
        <w:fldChar w:fldCharType="end"/>
      </w:r>
      <w:r w:rsidRPr="00E716DE">
        <w:t xml:space="preserve">.  No negative connotations are implied by the use of the term ‘noise’ </w:t>
      </w:r>
      <w:r w:rsidR="00915929">
        <w:t>in this report</w:t>
      </w:r>
      <w:r w:rsidRPr="00E716DE">
        <w:t>.</w:t>
      </w:r>
    </w:p>
    <w:p w:rsidR="00E716DE" w:rsidRPr="00E716DE" w:rsidRDefault="00E716DE" w:rsidP="003A63B2">
      <w:r w:rsidRPr="00E716DE">
        <w:t>2. ‘</w:t>
      </w:r>
      <w:r w:rsidRPr="00E716DE">
        <w:rPr>
          <w:i/>
        </w:rPr>
        <w:t>Hearing loss’</w:t>
      </w:r>
      <w:r w:rsidRPr="00E716DE">
        <w:t xml:space="preserve"> refers to the condition in which individual hearing threshold levels (HTLs) differ from a recognized (</w:t>
      </w:r>
      <w:r w:rsidR="00915929">
        <w:t>normative population) standard</w:t>
      </w:r>
      <w:r w:rsidR="006907E6">
        <w:t xml:space="preserve"> </w:t>
      </w:r>
      <w:r w:rsidR="006907E6">
        <w:fldChar w:fldCharType="begin">
          <w:fldData xml:space="preserve">PEVuZE5vdGU+PENpdGU+PEF1dGhvcj5JU088L0F1dGhvcj48WWVhcj4yMDAwPC9ZZWFyPjxSZWNO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</w:fldData>
        </w:fldChar>
      </w:r>
      <w:r w:rsidR="006907E6">
        <w:instrText xml:space="preserve"> ADDIN EN.CITE </w:instrText>
      </w:r>
      <w:r w:rsidR="006907E6">
        <w:fldChar w:fldCharType="begin">
          <w:fldData xml:space="preserve">PEVuZE5vdGU+PENpdGU+PEF1dGhvcj5JU088L0F1dGhvcj48WWVhcj4yMDAwPC9ZZWFyPjxSZWNO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</w:fldData>
        </w:fldChar>
      </w:r>
      <w:r w:rsidR="006907E6">
        <w:instrText xml:space="preserve"> ADDIN EN.CITE.DATA </w:instrText>
      </w:r>
      <w:r w:rsidR="006907E6">
        <w:fldChar w:fldCharType="end"/>
      </w:r>
      <w:r w:rsidR="006907E6">
        <w:fldChar w:fldCharType="separate"/>
      </w:r>
      <w:r w:rsidR="006907E6">
        <w:rPr>
          <w:noProof/>
        </w:rPr>
        <w:t>(</w:t>
      </w:r>
      <w:hyperlink w:anchor="_ENREF_13" w:tooltip="ISO, 2000 #152" w:history="1">
        <w:r w:rsidR="003573E5">
          <w:rPr>
            <w:noProof/>
          </w:rPr>
          <w:t>e.g., ISO, 2000</w:t>
        </w:r>
      </w:hyperlink>
      <w:r w:rsidR="006907E6">
        <w:rPr>
          <w:noProof/>
        </w:rPr>
        <w:t>)</w:t>
      </w:r>
      <w:r w:rsidR="006907E6">
        <w:fldChar w:fldCharType="end"/>
      </w:r>
      <w:r w:rsidR="00915929">
        <w:t>.  T</w:t>
      </w:r>
      <w:r w:rsidR="00A3562E">
        <w:t>he terminology surrounding ‘</w:t>
      </w:r>
      <w:r w:rsidRPr="00E716DE">
        <w:t>hearing lo</w:t>
      </w:r>
      <w:r w:rsidR="00A3562E">
        <w:t>ss’</w:t>
      </w:r>
      <w:r w:rsidR="00915929">
        <w:t xml:space="preserve"> varies</w:t>
      </w:r>
      <w:r w:rsidRPr="00E716DE">
        <w:t xml:space="preserve"> </w:t>
      </w:r>
      <w:r w:rsidR="00915929">
        <w:t>among authorities, however two</w:t>
      </w:r>
      <w:r w:rsidRPr="00E716DE">
        <w:t xml:space="preserve"> concep</w:t>
      </w:r>
      <w:r w:rsidR="00915929">
        <w:t>ts are generally distinguished</w:t>
      </w:r>
      <w:r w:rsidRPr="00E716DE">
        <w:t xml:space="preserve">  </w:t>
      </w:r>
      <w:proofErr w:type="spellStart"/>
      <w:r w:rsidRPr="00E716DE">
        <w:t>i</w:t>
      </w:r>
      <w:proofErr w:type="spellEnd"/>
      <w:r w:rsidRPr="00E716DE">
        <w:t>) Threshold shif</w:t>
      </w:r>
      <w:r w:rsidR="00A3562E">
        <w:t xml:space="preserve">t </w:t>
      </w:r>
      <w:r w:rsidR="00915929">
        <w:t>=</w:t>
      </w:r>
      <w:r w:rsidRPr="00E716DE">
        <w:t xml:space="preserve"> a deviation of individual hearing threshold levels (HTLs) from a baseline either the HTL of the individual or a recognized audiometric standard</w:t>
      </w:r>
      <w:r w:rsidR="00915929">
        <w:t xml:space="preserve"> and </w:t>
      </w:r>
      <w:r w:rsidRPr="00E716DE">
        <w:t xml:space="preserve">ii) Hearing impairment (or hearing disability/handicap), = the individual (functional) disadvantage in everyday life imposed by HTL shift, particularly in terms of understanding conversational speech </w:t>
      </w:r>
      <w:r w:rsidRPr="00E716DE">
        <w:fldChar w:fldCharType="begin">
          <w:fldData xml:space="preserve">PEVuZE5vdGU+PENpdGU+PEF1dGhvcj5JU088L0F1dGhvcj48WWVhcj4xOTkwPC9ZZWFyPjxSZWNO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</w:fldData>
        </w:fldChar>
      </w:r>
      <w:r w:rsidRPr="00E716DE">
        <w:instrText xml:space="preserve"> ADDIN EN.CITE </w:instrText>
      </w:r>
      <w:r w:rsidRPr="00E716DE">
        <w:fldChar w:fldCharType="begin">
          <w:fldData xml:space="preserve">PEVuZE5vdGU+PENpdGU+PEF1dGhvcj5JU088L0F1dGhvcj48WWVhcj4xOTkwPC9ZZWFyPjxSZWNO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</w:fldData>
        </w:fldChar>
      </w:r>
      <w:r w:rsidRPr="00E716DE">
        <w:instrText xml:space="preserve"> ADDIN EN.CITE.DATA </w:instrText>
      </w:r>
      <w:r w:rsidRPr="00E716DE">
        <w:fldChar w:fldCharType="end"/>
      </w:r>
      <w:r w:rsidRPr="00E716DE">
        <w:fldChar w:fldCharType="separate"/>
      </w:r>
      <w:r w:rsidRPr="00E716DE">
        <w:t>(</w:t>
      </w:r>
      <w:hyperlink w:anchor="_ENREF_12" w:tooltip="ISO, 1990 #207" w:history="1">
        <w:r w:rsidR="003573E5" w:rsidRPr="00E716DE">
          <w:t>ISO, 1990</w:t>
        </w:r>
      </w:hyperlink>
      <w:r w:rsidRPr="00E716DE">
        <w:t>)</w:t>
      </w:r>
      <w:r w:rsidRPr="00E716DE">
        <w:fldChar w:fldCharType="end"/>
      </w:r>
      <w:r w:rsidRPr="00E716DE">
        <w:t xml:space="preserve">.  For the purposes of this discussion, individuals who have been prescribed hearing aids or cochlear implants as part of a hearing (re)habilitation program were assumed to have </w:t>
      </w:r>
      <w:r w:rsidRPr="00E716DE">
        <w:rPr>
          <w:i/>
        </w:rPr>
        <w:t>hearing impairment.</w:t>
      </w:r>
    </w:p>
    <w:p w:rsidR="009C029E" w:rsidRPr="004259DF" w:rsidRDefault="009C029E" w:rsidP="007447D9">
      <w:pPr>
        <w:pStyle w:val="Heading2A"/>
      </w:pPr>
      <w:bookmarkStart w:id="7" w:name="_Toc466558918"/>
      <w:bookmarkStart w:id="8" w:name="_Toc466559143"/>
      <w:r w:rsidRPr="004259DF">
        <w:t>Abbreviations</w:t>
      </w:r>
      <w:bookmarkEnd w:id="7"/>
      <w:bookmarkEnd w:id="8"/>
    </w:p>
    <w:p w:rsidR="009C029E" w:rsidRPr="003339BB" w:rsidRDefault="009C029E" w:rsidP="003A63B2">
      <w:proofErr w:type="gramStart"/>
      <w:r w:rsidRPr="009C029E">
        <w:t>dB</w:t>
      </w:r>
      <w:proofErr w:type="gramEnd"/>
      <w:r w:rsidRPr="009C029E">
        <w:t xml:space="preserve">= decibels HI= hearing </w:t>
      </w:r>
      <w:r>
        <w:t xml:space="preserve">impaired (impairment) </w:t>
      </w:r>
      <w:r w:rsidRPr="009C029E">
        <w:t>HTL= hearing threshold level Pa2 h= Pascal squared hours PHP= personal hearing protector</w:t>
      </w:r>
      <w:r>
        <w:t xml:space="preserve"> </w:t>
      </w:r>
      <w:proofErr w:type="spellStart"/>
      <w:r>
        <w:t>Qo</w:t>
      </w:r>
      <w:r w:rsidRPr="009C029E">
        <w:t>L</w:t>
      </w:r>
      <w:proofErr w:type="spellEnd"/>
      <w:r w:rsidRPr="009C029E">
        <w:t xml:space="preserve">= quality-of-life </w:t>
      </w:r>
      <w:r>
        <w:t xml:space="preserve">SN= </w:t>
      </w:r>
      <w:proofErr w:type="spellStart"/>
      <w:r>
        <w:t>sensorineural</w:t>
      </w:r>
      <w:proofErr w:type="spellEnd"/>
      <w:r>
        <w:t>.</w:t>
      </w:r>
    </w:p>
    <w:p w:rsidR="005A4D74" w:rsidRPr="004259DF" w:rsidRDefault="005A4D74" w:rsidP="000056FD">
      <w:pPr>
        <w:pStyle w:val="Heading1B"/>
      </w:pPr>
      <w:bookmarkStart w:id="9" w:name="_Toc466559144"/>
      <w:r w:rsidRPr="004259DF">
        <w:lastRenderedPageBreak/>
        <w:t>Preface</w:t>
      </w:r>
      <w:bookmarkEnd w:id="9"/>
    </w:p>
    <w:p w:rsidR="00EC4D37" w:rsidRPr="00A32F55" w:rsidRDefault="00EB4931" w:rsidP="003A63B2">
      <w:pPr>
        <w:pStyle w:val="BodyText"/>
        <w:ind w:firstLine="0"/>
      </w:pPr>
      <w:r w:rsidRPr="00A32F55">
        <w:t>The research described</w:t>
      </w:r>
      <w:r w:rsidR="005A4D74" w:rsidRPr="00A32F55">
        <w:t xml:space="preserve"> in this report was conducted by the Natio</w:t>
      </w:r>
      <w:r w:rsidR="00514C96" w:rsidRPr="00A32F55">
        <w:t>nal Acoustic Laboratories (NAL)</w:t>
      </w:r>
      <w:r w:rsidR="00EC4D37" w:rsidRPr="00A32F55">
        <w:t xml:space="preserve"> in collaboration with the Faculty of Health Sciences - University of Sydney</w:t>
      </w:r>
      <w:r w:rsidR="00514C96" w:rsidRPr="00A32F55">
        <w:t xml:space="preserve">, with the </w:t>
      </w:r>
      <w:r w:rsidR="00EC4D37" w:rsidRPr="00A32F55">
        <w:t xml:space="preserve">financial </w:t>
      </w:r>
      <w:r w:rsidR="00514C96" w:rsidRPr="00A32F55">
        <w:t xml:space="preserve">support of </w:t>
      </w:r>
      <w:r w:rsidR="0023155A" w:rsidRPr="00A32F55">
        <w:t>the</w:t>
      </w:r>
      <w:r w:rsidR="00514C96" w:rsidRPr="00A32F55">
        <w:t xml:space="preserve"> National Health and Medical Research Council (NHMRC) and the</w:t>
      </w:r>
      <w:r w:rsidR="0023155A" w:rsidRPr="00A32F55">
        <w:t xml:space="preserve"> Commonwealth Department of Health and Ag</w:t>
      </w:r>
      <w:r w:rsidR="00514C96" w:rsidRPr="00A32F55">
        <w:t>e</w:t>
      </w:r>
      <w:r w:rsidR="0023155A" w:rsidRPr="00A32F55">
        <w:t>ing (Office of Hearing Services</w:t>
      </w:r>
      <w:r w:rsidR="000A70CD" w:rsidRPr="00A32F55">
        <w:t>, Hearing Research and Prevention Program)</w:t>
      </w:r>
      <w:r w:rsidR="0023155A" w:rsidRPr="00A32F55">
        <w:t>.</w:t>
      </w:r>
      <w:r w:rsidR="005A4D74" w:rsidRPr="00A32F55">
        <w:t xml:space="preserve"> </w:t>
      </w:r>
      <w:r w:rsidR="00871882" w:rsidRPr="00A32F55">
        <w:t xml:space="preserve"> </w:t>
      </w:r>
      <w:r w:rsidR="00EC4D37" w:rsidRPr="00A32F55">
        <w:t xml:space="preserve">Findings of this research were included in a Doctoral thesis, titled ‘The implications of leisure-noise for young people with hearing impairment’ (Carter, L., unpublished dissertation, University of Sydney). </w:t>
      </w:r>
      <w:r w:rsidR="00871882" w:rsidRPr="00A32F55">
        <w:t xml:space="preserve"> </w:t>
      </w:r>
    </w:p>
    <w:p w:rsidR="003277ED" w:rsidRDefault="0010581A" w:rsidP="00764EEC">
      <w:pPr>
        <w:pStyle w:val="BodyText"/>
        <w:ind w:firstLine="0"/>
      </w:pPr>
      <w:r w:rsidRPr="00A32F55">
        <w:t xml:space="preserve">Hearing impairment </w:t>
      </w:r>
      <w:r w:rsidR="003277ED" w:rsidRPr="00A32F55">
        <w:t xml:space="preserve">(HI) </w:t>
      </w:r>
      <w:r w:rsidRPr="00A32F55">
        <w:t xml:space="preserve">is among the most common disabling condition of childhood.  </w:t>
      </w:r>
      <w:r w:rsidR="003956DA" w:rsidRPr="00A32F55">
        <w:t>At Dece</w:t>
      </w:r>
      <w:r w:rsidR="003956DA">
        <w:t xml:space="preserve">mber 2014, 21,968 young Australians (&lt; 26 years of age) </w:t>
      </w:r>
      <w:r w:rsidR="006907E6">
        <w:t>were receiving</w:t>
      </w:r>
      <w:r w:rsidR="003956DA">
        <w:t xml:space="preserve"> hea</w:t>
      </w:r>
      <w:r w:rsidR="006907E6">
        <w:t xml:space="preserve">ring (re)habilitation services </w:t>
      </w:r>
      <w:r w:rsidR="003956DA">
        <w:t>and</w:t>
      </w:r>
      <w:r w:rsidR="006907E6">
        <w:t>,</w:t>
      </w:r>
      <w:r w:rsidR="003956DA">
        <w:t xml:space="preserve"> during that year</w:t>
      </w:r>
      <w:r w:rsidR="006907E6">
        <w:t>,</w:t>
      </w:r>
      <w:r w:rsidR="003956DA">
        <w:t xml:space="preserve"> 2609 &lt; 21 year olds were fitted with hearing aids for the first time </w:t>
      </w:r>
      <w:r w:rsidR="003956DA">
        <w:fldChar w:fldCharType="begin"/>
      </w:r>
      <w:r w:rsidR="003956DA">
        <w:instrText xml:space="preserve"> ADDIN EN.CITE &lt;EndNote&gt;&lt;Cite&gt;&lt;Author&gt;Australian Hearing&lt;/Author&gt;&lt;Year&gt;2015&lt;/Year&gt;&lt;RecNum&gt;562&lt;/RecNum&gt;&lt;DisplayText&gt;(Australian Hearing, 2015)&lt;/DisplayText&gt;&lt;record&gt;&lt;rec-number&gt;562&lt;/rec-number&gt;&lt;foreign-keys&gt;&lt;key app="EN" db-id="5pwf5020b2vwwpex0fkxse0o5ztxz22d2twv"&gt;562&lt;/key&gt;&lt;/foreign-keys&gt;&lt;ref-type name="Government Document"&gt;46&lt;/ref-type&gt;&lt;contributors&gt;&lt;authors&gt;&lt;author&gt;Australian Hearing,&lt;/author&gt;&lt;/authors&gt;&lt;/contributors&gt;&lt;titles&gt;&lt;title&gt;Demographic Details of young Australians aged less than 26 years with a hearing impairment, who have been fitted with a hearing aid or cochlear implant at 31 December 2014&lt;/title&gt;&lt;/titles&gt;&lt;dates&gt;&lt;year&gt;2015&lt;/year&gt;&lt;/dates&gt;&lt;pub-location&gt;Sydney&lt;/pub-location&gt;&lt;publisher&gt;Australian Hearing&lt;/publisher&gt;&lt;urls&gt;&lt;related-urls&gt;&lt;url&gt;http://www.hearing.com.au/demographic-2014-report-children-young-adults-hearing-loss/ Downloaded 5/3/2016&lt;/url&gt;&lt;/related-urls&gt;&lt;/urls&gt;&lt;research-notes&gt;Checked with Alison King. On AH website for public reference.  Cross checked with AHCIS data from Roger Hovey for previous report. Scott had to download the 2014 report (released 2015) for me as it wouldn&amp;apos;t open from AH intranet. Scott downloaded. On 28/4/2016 on new PC I could download.&lt;/research-notes&gt;&lt;/record&gt;&lt;/Cite&gt;&lt;/EndNote&gt;</w:instrText>
      </w:r>
      <w:r w:rsidR="003956DA">
        <w:fldChar w:fldCharType="separate"/>
      </w:r>
      <w:r w:rsidR="003956DA">
        <w:rPr>
          <w:noProof/>
        </w:rPr>
        <w:t>(</w:t>
      </w:r>
      <w:hyperlink w:anchor="_ENREF_1" w:tooltip="Australian Hearing, 2015 #562" w:history="1">
        <w:r w:rsidR="003573E5">
          <w:rPr>
            <w:noProof/>
          </w:rPr>
          <w:t>Australian Hearing, 2015</w:t>
        </w:r>
      </w:hyperlink>
      <w:r w:rsidR="003956DA">
        <w:rPr>
          <w:noProof/>
        </w:rPr>
        <w:t>)</w:t>
      </w:r>
      <w:r w:rsidR="003956DA">
        <w:fldChar w:fldCharType="end"/>
      </w:r>
      <w:r w:rsidR="003956DA">
        <w:t xml:space="preserve">.  </w:t>
      </w:r>
      <w:r>
        <w:t>The importance of</w:t>
      </w:r>
      <w:r w:rsidRPr="0010581A">
        <w:t xml:space="preserve"> early diagnosis of hearing loss and the fitti</w:t>
      </w:r>
      <w:r>
        <w:t>ng of hearing aids to improve</w:t>
      </w:r>
      <w:r w:rsidRPr="0010581A">
        <w:t xml:space="preserve"> language development and educational outcomes</w:t>
      </w:r>
      <w:r>
        <w:t xml:space="preserve"> is well accepted</w:t>
      </w:r>
      <w:r w:rsidRPr="0010581A">
        <w:t xml:space="preserve">.  </w:t>
      </w:r>
      <w:r>
        <w:t>However, p</w:t>
      </w:r>
      <w:r w:rsidRPr="0010581A">
        <w:t>rior to this</w:t>
      </w:r>
      <w:r>
        <w:t xml:space="preserve"> research, there was little information about young people’s use of hearing aids in everyday life</w:t>
      </w:r>
      <w:r w:rsidR="00A3562E">
        <w:t>, including leisure activity</w:t>
      </w:r>
      <w:r>
        <w:t>, and the whole-of-life noise exposure of young</w:t>
      </w:r>
      <w:r w:rsidR="003277ED">
        <w:t xml:space="preserve"> people with HI </w:t>
      </w:r>
      <w:r>
        <w:t>was unknown.</w:t>
      </w:r>
    </w:p>
    <w:p w:rsidR="003277ED" w:rsidRPr="00F21FDF" w:rsidRDefault="003277ED" w:rsidP="00764EEC">
      <w:pPr>
        <w:pStyle w:val="BodyText"/>
        <w:ind w:firstLine="0"/>
      </w:pPr>
      <w:r>
        <w:t xml:space="preserve">In this study, data were collected from participants with </w:t>
      </w:r>
      <w:r w:rsidR="00D15424">
        <w:t xml:space="preserve">early </w:t>
      </w:r>
      <w:r>
        <w:t>HI</w:t>
      </w:r>
      <w:r w:rsidR="00D15424">
        <w:t xml:space="preserve"> that is, hearing impairment present since birth or acquired before adulthood</w:t>
      </w:r>
      <w:r>
        <w:t xml:space="preserve">.  These data were compared with similar data </w:t>
      </w:r>
      <w:r w:rsidR="00D15424">
        <w:t xml:space="preserve">obtained </w:t>
      </w:r>
      <w:r>
        <w:t xml:space="preserve">from age-matched participants in a foregoing study of the hearing, attitudes and </w:t>
      </w:r>
      <w:proofErr w:type="spellStart"/>
      <w:r>
        <w:t>behaviours</w:t>
      </w:r>
      <w:proofErr w:type="spellEnd"/>
      <w:r>
        <w:t xml:space="preserve"> of students and </w:t>
      </w:r>
      <w:r w:rsidR="00D42087">
        <w:t xml:space="preserve">young </w:t>
      </w:r>
      <w:r>
        <w:t xml:space="preserve">workers from the mainstream population.  The vast majority </w:t>
      </w:r>
      <w:r w:rsidR="00D15424">
        <w:t>of participants in the preceding</w:t>
      </w:r>
      <w:r>
        <w:t xml:space="preserve"> study were found to have clinically </w:t>
      </w:r>
      <w:r w:rsidR="003573E5">
        <w:t>unremarkable (</w:t>
      </w:r>
      <w:r>
        <w:t>‘normal’</w:t>
      </w:r>
      <w:r w:rsidR="003573E5">
        <w:t>)</w:t>
      </w:r>
      <w:r>
        <w:t xml:space="preserve"> hearing.  The background, me</w:t>
      </w:r>
      <w:r w:rsidR="00C16FEF">
        <w:t>thods and findings of this preceding research</w:t>
      </w:r>
      <w:r w:rsidR="003573E5">
        <w:t xml:space="preserve"> have been</w:t>
      </w:r>
      <w:r w:rsidR="00083B03" w:rsidRPr="00083B03">
        <w:t xml:space="preserve"> </w:t>
      </w:r>
      <w:r w:rsidR="00083B03">
        <w:t>published</w:t>
      </w:r>
      <w:r w:rsidR="003573E5">
        <w:t xml:space="preserve"> previously</w:t>
      </w:r>
      <w:r w:rsidR="00083B03">
        <w:t xml:space="preserve"> </w:t>
      </w:r>
      <w:r>
        <w:fldChar w:fldCharType="begin">
          <w:fldData xml:space="preserve">PEVuZE5vdGU+PENpdGU+PEF1dGhvcj5DYXJ0ZXI8L0F1dGhvcj48WWVhcj4yMDExPC9ZZWFyPjxS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</w:fldData>
        </w:fldChar>
      </w:r>
      <w:r>
        <w:instrText xml:space="preserve"> ADDIN EN.CITE </w:instrText>
      </w:r>
      <w:r>
        <w:fldChar w:fldCharType="begin">
          <w:fldData xml:space="preserve">PEVuZE5vdGU+PENpdGU+PEF1dGhvcj5DYXJ0ZXI8L0F1dGhvcj48WWVhcj4yMDExPC9ZZWFyPjxS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</w:fldData>
        </w:fldChar>
      </w:r>
      <w:r>
        <w:instrText xml:space="preserve"> ADDIN EN.CITE.DATA </w:instrText>
      </w:r>
      <w:r>
        <w:fldChar w:fldCharType="end"/>
      </w:r>
      <w:r>
        <w:fldChar w:fldCharType="separate"/>
      </w:r>
      <w:r>
        <w:rPr>
          <w:noProof/>
        </w:rPr>
        <w:t>(</w:t>
      </w:r>
      <w:hyperlink w:anchor="_ENREF_3" w:tooltip="Carter, 2011 #498" w:history="1">
        <w:r w:rsidR="003573E5">
          <w:rPr>
            <w:noProof/>
          </w:rPr>
          <w:t>Carter, 2011</w:t>
        </w:r>
      </w:hyperlink>
      <w:r>
        <w:rPr>
          <w:noProof/>
        </w:rPr>
        <w:t xml:space="preserve"> </w:t>
      </w:r>
      <w:hyperlink w:anchor="_ENREF_7" w:tooltip="Carter, 2014 #528" w:history="1">
        <w:r w:rsidR="003573E5">
          <w:rPr>
            <w:noProof/>
          </w:rPr>
          <w:t>Carter et al., 2014</w:t>
        </w:r>
      </w:hyperlink>
      <w:r>
        <w:rPr>
          <w:noProof/>
        </w:rPr>
        <w:t xml:space="preserve"> </w:t>
      </w:r>
      <w:hyperlink w:anchor="_ENREF_21" w:tooltip="Williams, 2014 #501" w:history="1">
        <w:r w:rsidR="003573E5">
          <w:rPr>
            <w:noProof/>
          </w:rPr>
          <w:t>Williams et al., 2014</w:t>
        </w:r>
      </w:hyperlink>
      <w:r>
        <w:rPr>
          <w:noProof/>
        </w:rPr>
        <w:t xml:space="preserve"> </w:t>
      </w:r>
      <w:hyperlink w:anchor="_ENREF_8" w:tooltip="Carter, 2015 #561" w:history="1">
        <w:r w:rsidR="003573E5">
          <w:rPr>
            <w:noProof/>
          </w:rPr>
          <w:t>Carter et al., 2015</w:t>
        </w:r>
      </w:hyperlink>
      <w:r>
        <w:rPr>
          <w:noProof/>
        </w:rPr>
        <w:t xml:space="preserve"> </w:t>
      </w:r>
      <w:hyperlink w:anchor="_ENREF_22" w:tooltip="Williams, 2015 #527" w:history="1">
        <w:r w:rsidR="003573E5">
          <w:rPr>
            <w:noProof/>
          </w:rPr>
          <w:t>Williams et al., 2015</w:t>
        </w:r>
      </w:hyperlink>
      <w:r>
        <w:rPr>
          <w:noProof/>
        </w:rPr>
        <w:t>)</w:t>
      </w:r>
      <w:r>
        <w:fldChar w:fldCharType="end"/>
      </w:r>
      <w:r>
        <w:t>.</w:t>
      </w:r>
    </w:p>
    <w:p w:rsidR="005A4D74" w:rsidRDefault="00066306" w:rsidP="000056FD">
      <w:pPr>
        <w:pStyle w:val="Heading1B"/>
      </w:pPr>
      <w:bookmarkStart w:id="10" w:name="_Toc466559145"/>
      <w:r>
        <w:t>Executive S</w:t>
      </w:r>
      <w:r w:rsidR="005A4D74">
        <w:t>ummary</w:t>
      </w:r>
      <w:bookmarkEnd w:id="10"/>
    </w:p>
    <w:p w:rsidR="008279E6" w:rsidRDefault="0010581A" w:rsidP="003A63B2">
      <w:r>
        <w:t>M</w:t>
      </w:r>
      <w:r w:rsidR="00514C96" w:rsidRPr="00514C96">
        <w:t xml:space="preserve">uch is understood about the diagnosis of hearing disorders and the appropriate fitting of hearing aids </w:t>
      </w:r>
      <w:r w:rsidR="00D15424">
        <w:t xml:space="preserve">in order </w:t>
      </w:r>
      <w:r w:rsidR="00514C96" w:rsidRPr="00514C96">
        <w:t xml:space="preserve">to </w:t>
      </w:r>
      <w:proofErr w:type="spellStart"/>
      <w:r w:rsidR="00514C96" w:rsidRPr="00514C96">
        <w:t>o</w:t>
      </w:r>
      <w:r w:rsidR="00D42087">
        <w:t>ptimise</w:t>
      </w:r>
      <w:proofErr w:type="spellEnd"/>
      <w:r w:rsidR="00D42087">
        <w:t xml:space="preserve"> verbal communication and educational outcomes</w:t>
      </w:r>
      <w:r w:rsidR="00514C96" w:rsidRPr="00514C96">
        <w:t xml:space="preserve">. However, the impacts of hearing impairment </w:t>
      </w:r>
      <w:r w:rsidR="00D42087">
        <w:t xml:space="preserve">occurring </w:t>
      </w:r>
      <w:r>
        <w:t xml:space="preserve">in early life </w:t>
      </w:r>
      <w:r w:rsidR="00514C96" w:rsidRPr="00514C96">
        <w:t>have generally been under-researched and the patterns of hearing aid use in dynamic, real-life situations have previously received relatively little scientific attention.  Although there is significant communi</w:t>
      </w:r>
      <w:r>
        <w:t>ty concern that a proportion of</w:t>
      </w:r>
      <w:r w:rsidR="00514C96" w:rsidRPr="00514C96">
        <w:t xml:space="preserve"> young people risk hearing injury during loud recreational activities (e.g., attending nightclubs and loud concerts)</w:t>
      </w:r>
      <w:r w:rsidR="003573E5">
        <w:t xml:space="preserve"> </w:t>
      </w:r>
      <w:r w:rsidR="003573E5">
        <w:fldChar w:fldCharType="begin"/>
      </w:r>
      <w:r w:rsidR="003573E5">
        <w:instrText xml:space="preserve"> ADDIN EN.CITE &lt;EndNote&gt;&lt;Cite&gt;&lt;Author&gt;Carter&lt;/Author&gt;&lt;Year&gt;2014&lt;/Year&gt;&lt;RecNum&gt;528&lt;/RecNum&gt;&lt;DisplayText&gt;(Carter, et al., 2014)&lt;/DisplayText&gt;&lt;record&gt;&lt;rec-number&gt;528&lt;/rec-number&gt;&lt;foreign-keys&gt;&lt;key app="EN" db-id="5pwf5020b2vwwpex0fkxse0o5ztxz22d2twv"&gt;528&lt;/key&gt;&lt;/foreign-keys&gt;&lt;ref-type name="Journal Article"&gt;17&lt;/ref-type&gt;&lt;contributors&gt;&lt;authors&gt;&lt;author&gt;Carter, L.&lt;/author&gt;&lt;author&gt;Williams, W.&lt;/author&gt;&lt;author&gt;Black, D.&lt;/author&gt;&lt;author&gt;Bundy, A.&lt;/author&gt;&lt;/authors&gt;&lt;/contributors&gt;&lt;auth-address&gt;1National Acoustic Laboratories, Sydney, New South Wales, Australia; 2The Hearing Cooperative Research Centre, Melbourne, Victoria, Australia; and 3The Faculty of Health Sciences, University of Sydney, New South Wales, Australia.&lt;/auth-address&gt;&lt;titles&gt;&lt;title&gt;The leisure-noise dilemma: hearing loss or hearsay? What does the literature tell us?&lt;/title&gt;&lt;secondary-title&gt;Ear Hear&lt;/secondary-title&gt;&lt;/titles&gt;&lt;periodical&gt;&lt;full-title&gt;Ear and Hearing&lt;/full-title&gt;&lt;abbr-1&gt;Ear Hear.&lt;/abbr-1&gt;&lt;abbr-2&gt;Ear Hear&lt;/abbr-2&gt;&lt;abbr-3&gt;Ear &amp;amp; Hearing&lt;/abbr-3&gt;&lt;/periodical&gt;&lt;pages&gt;491-505&lt;/pages&gt;&lt;volume&gt;35&lt;/volume&gt;&lt;number&gt;5&lt;/number&gt;&lt;edition&gt;2014/08/22&lt;/edition&gt;&lt;keywords&gt;&lt;keyword&gt;Adolescent&lt;/keyword&gt;&lt;keyword&gt;Audiometry, Pure-Tone&lt;/keyword&gt;&lt;keyword&gt;Auditory Threshold&lt;/keyword&gt;&lt;keyword&gt;Hearing Loss, Noise-Induced/*epidemiology&lt;/keyword&gt;&lt;keyword&gt;Humans&lt;/keyword&gt;&lt;keyword&gt;*Leisure Activities&lt;/keyword&gt;&lt;keyword&gt;*Noise&lt;/keyword&gt;&lt;keyword&gt;Young Adult&lt;/keyword&gt;&lt;/keywords&gt;&lt;dates&gt;&lt;year&gt;2014&lt;/year&gt;&lt;pub-dates&gt;&lt;date&gt;Sep-Oct&lt;/date&gt;&lt;/pub-dates&gt;&lt;/dates&gt;&lt;isbn&gt;1538-4667 (Electronic)&amp;#xD;0196-0202 (Linking)&lt;/isbn&gt;&lt;accession-num&gt;25144250&lt;/accession-num&gt;&lt;urls&gt;&lt;related-urls&gt;&lt;url&gt;http://www.ncbi.nlm.nih.gov/pubmed/25144250&lt;/url&gt;&lt;/related-urls&gt;&lt;/urls&gt;&lt;electronic-resource-num&gt;10.1097/01.aud.0000451498.92871.20&lt;/electronic-resource-num&gt;&lt;research-notes&gt;00003446-201409000-00001 [pii] this tag was on doi when uploaded from pubmed&lt;/research-notes&gt;&lt;language&gt;eng&lt;/language&gt;&lt;/record&gt;&lt;/Cite&gt;&lt;/EndNote&gt;</w:instrText>
      </w:r>
      <w:r w:rsidR="003573E5">
        <w:fldChar w:fldCharType="separate"/>
      </w:r>
      <w:r w:rsidR="003573E5">
        <w:rPr>
          <w:noProof/>
        </w:rPr>
        <w:t>(</w:t>
      </w:r>
      <w:hyperlink w:anchor="_ENREF_7" w:tooltip="Carter, 2014 #528" w:history="1">
        <w:r w:rsidR="003573E5">
          <w:rPr>
            <w:noProof/>
          </w:rPr>
          <w:t>Carter, et al., 2014</w:t>
        </w:r>
      </w:hyperlink>
      <w:r w:rsidR="003573E5">
        <w:rPr>
          <w:noProof/>
        </w:rPr>
        <w:t>)</w:t>
      </w:r>
      <w:r w:rsidR="003573E5">
        <w:fldChar w:fldCharType="end"/>
      </w:r>
      <w:r w:rsidR="00514C96" w:rsidRPr="00514C96">
        <w:t xml:space="preserve"> the risks for young people </w:t>
      </w:r>
      <w:r w:rsidR="00D15424">
        <w:t>with early HI</w:t>
      </w:r>
      <w:r>
        <w:t xml:space="preserve"> </w:t>
      </w:r>
      <w:r w:rsidR="00514C96" w:rsidRPr="00514C96">
        <w:t>have not been widely considered.</w:t>
      </w:r>
    </w:p>
    <w:p w:rsidR="00963C68" w:rsidRDefault="00846595" w:rsidP="003A63B2">
      <w:r w:rsidRPr="00F21FDF">
        <w:t xml:space="preserve"> </w:t>
      </w:r>
      <w:r w:rsidR="0010581A">
        <w:t>The protocols for this</w:t>
      </w:r>
      <w:r w:rsidR="00774B43">
        <w:t xml:space="preserve"> study were developed</w:t>
      </w:r>
      <w:r w:rsidR="0010581A">
        <w:t>,</w:t>
      </w:r>
      <w:r w:rsidR="00774B43">
        <w:t xml:space="preserve"> and data were collected</w:t>
      </w:r>
      <w:r w:rsidR="0010581A">
        <w:t>,</w:t>
      </w:r>
      <w:r w:rsidR="00774B43">
        <w:t xml:space="preserve"> between</w:t>
      </w:r>
      <w:r w:rsidR="00514C96">
        <w:t xml:space="preserve"> 2011 and 2014</w:t>
      </w:r>
      <w:r w:rsidR="00774B43">
        <w:t>.  A</w:t>
      </w:r>
      <w:r w:rsidR="00D15424">
        <w:t>s noted, a</w:t>
      </w:r>
      <w:r w:rsidR="00774B43">
        <w:t xml:space="preserve">t the time the study was first envisaged, NAL was already engaged in a </w:t>
      </w:r>
      <w:r w:rsidR="00774B43" w:rsidRPr="00774B43">
        <w:t>large-scale hearing health study of 11 – 35 year olds, funded by the Australian C</w:t>
      </w:r>
      <w:r w:rsidR="0010581A">
        <w:t>ommonwealth Government</w:t>
      </w:r>
      <w:r w:rsidR="00774B43" w:rsidRPr="00774B43">
        <w:t xml:space="preserve">.  </w:t>
      </w:r>
      <w:r w:rsidR="0010581A">
        <w:t xml:space="preserve">In the first year of </w:t>
      </w:r>
      <w:r w:rsidR="00D42087">
        <w:t xml:space="preserve">this </w:t>
      </w:r>
      <w:r w:rsidR="0010581A">
        <w:t>data collection, a</w:t>
      </w:r>
      <w:r w:rsidR="00774B43" w:rsidRPr="00774B43">
        <w:t>dolescents with p</w:t>
      </w:r>
      <w:r w:rsidR="00D15424">
        <w:t>re-existing HI</w:t>
      </w:r>
      <w:r w:rsidR="00774B43" w:rsidRPr="00774B43">
        <w:t xml:space="preserve"> were virtuall</w:t>
      </w:r>
      <w:r w:rsidR="0010581A">
        <w:t>y unrepresented in the</w:t>
      </w:r>
      <w:r w:rsidR="00774B43" w:rsidRPr="00774B43">
        <w:t xml:space="preserve"> sample </w:t>
      </w:r>
      <w:r w:rsidR="00BB3629">
        <w:t xml:space="preserve">population.  </w:t>
      </w:r>
      <w:proofErr w:type="gramStart"/>
      <w:r w:rsidR="00BB3629">
        <w:t xml:space="preserve">This was an important </w:t>
      </w:r>
      <w:r w:rsidR="00774B43" w:rsidRPr="00774B43">
        <w:t>limitation, as young people with HI face significant hearing-related disadvantage in everyday life, and stand</w:t>
      </w:r>
      <w:proofErr w:type="gramEnd"/>
      <w:r w:rsidR="00774B43" w:rsidRPr="00774B43">
        <w:t xml:space="preserve"> to be</w:t>
      </w:r>
      <w:r w:rsidR="00D42087">
        <w:t xml:space="preserve"> even</w:t>
      </w:r>
      <w:r w:rsidR="00774B43" w:rsidRPr="00774B43">
        <w:t xml:space="preserve"> more negatively impacted by leisure-noise related </w:t>
      </w:r>
      <w:r w:rsidR="0013545E">
        <w:t>HTL</w:t>
      </w:r>
      <w:r w:rsidR="00774B43" w:rsidRPr="00774B43">
        <w:t xml:space="preserve"> shift t</w:t>
      </w:r>
      <w:r w:rsidR="00D42087">
        <w:t>han their peers with a ‘normal’ hearing baseline during childhood.</w:t>
      </w:r>
    </w:p>
    <w:p w:rsidR="004368ED" w:rsidRDefault="0010581A" w:rsidP="003A63B2">
      <w:r>
        <w:lastRenderedPageBreak/>
        <w:t>Scientific reports</w:t>
      </w:r>
      <w:r w:rsidRPr="0010581A">
        <w:t xml:space="preserve"> that hearing aid</w:t>
      </w:r>
      <w:r w:rsidR="002160C1">
        <w:t xml:space="preserve"> amplification</w:t>
      </w:r>
      <w:r>
        <w:t xml:space="preserve"> could increase</w:t>
      </w:r>
      <w:r w:rsidR="004A03C8">
        <w:t xml:space="preserve"> accumulated noise exposure</w:t>
      </w:r>
      <w:r w:rsidR="00D13954">
        <w:t xml:space="preserve"> </w:t>
      </w:r>
      <w:r w:rsidR="00D13954">
        <w:fldChar w:fldCharType="begin">
          <w:fldData xml:space="preserve">PEVuZE5vdGU+PENpdGU+PEF1dGhvcj5NYWNyYWU8L0F1dGhvcj48WWVhcj4xOTkxPC9ZZWFyPjxS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</w:fldData>
        </w:fldChar>
      </w:r>
      <w:r w:rsidR="00D13954">
        <w:instrText xml:space="preserve"> ADDIN EN.CITE </w:instrText>
      </w:r>
      <w:r w:rsidR="00D13954">
        <w:fldChar w:fldCharType="begin">
          <w:fldData xml:space="preserve">PEVuZE5vdGU+PENpdGU+PEF1dGhvcj5NYWNyYWU8L0F1dGhvcj48WWVhcj4xOTkxPC9ZZWFyPjxS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</w:fldData>
        </w:fldChar>
      </w:r>
      <w:r w:rsidR="00D13954">
        <w:instrText xml:space="preserve"> ADDIN EN.CITE.DATA </w:instrText>
      </w:r>
      <w:r w:rsidR="00D13954">
        <w:fldChar w:fldCharType="end"/>
      </w:r>
      <w:r w:rsidR="00D13954">
        <w:fldChar w:fldCharType="separate"/>
      </w:r>
      <w:r w:rsidR="00D13954">
        <w:rPr>
          <w:noProof/>
        </w:rPr>
        <w:t xml:space="preserve">(e.g., </w:t>
      </w:r>
      <w:hyperlink w:anchor="_ENREF_15" w:tooltip="Macrae, 1991 #9" w:history="1">
        <w:r w:rsidR="003573E5">
          <w:rPr>
            <w:noProof/>
          </w:rPr>
          <w:t>Macrae, 1991</w:t>
        </w:r>
      </w:hyperlink>
      <w:r w:rsidR="00D13954">
        <w:rPr>
          <w:noProof/>
        </w:rPr>
        <w:t xml:space="preserve">, </w:t>
      </w:r>
      <w:hyperlink w:anchor="_ENREF_16" w:tooltip="Macrae, 1994 #7" w:history="1">
        <w:r w:rsidR="003573E5">
          <w:rPr>
            <w:noProof/>
          </w:rPr>
          <w:t>1994</w:t>
        </w:r>
      </w:hyperlink>
      <w:r w:rsidR="00D13954">
        <w:rPr>
          <w:noProof/>
        </w:rPr>
        <w:t xml:space="preserve"> </w:t>
      </w:r>
      <w:hyperlink w:anchor="_ENREF_9" w:tooltip="Ching, 2013 #47" w:history="1">
        <w:r w:rsidR="003573E5">
          <w:rPr>
            <w:noProof/>
          </w:rPr>
          <w:t>Ching et al., 2013</w:t>
        </w:r>
      </w:hyperlink>
      <w:r w:rsidR="00D13954">
        <w:rPr>
          <w:noProof/>
        </w:rPr>
        <w:t>)</w:t>
      </w:r>
      <w:r w:rsidR="00D13954">
        <w:fldChar w:fldCharType="end"/>
      </w:r>
      <w:r w:rsidR="00864F53">
        <w:t xml:space="preserve"> have given</w:t>
      </w:r>
      <w:r w:rsidR="00D13954">
        <w:t xml:space="preserve"> </w:t>
      </w:r>
      <w:r w:rsidRPr="0010581A">
        <w:t>an added cause for concern, but the lack of data about the noise exposure of young hearing aid wearers made</w:t>
      </w:r>
      <w:r>
        <w:t xml:space="preserve"> this factor difficult to consider in perspective.  In addition</w:t>
      </w:r>
      <w:r w:rsidRPr="0010581A">
        <w:t xml:space="preserve">, </w:t>
      </w:r>
      <w:r w:rsidR="00864F53">
        <w:t xml:space="preserve">prior to this research, </w:t>
      </w:r>
      <w:r w:rsidRPr="0010581A">
        <w:t xml:space="preserve">there was </w:t>
      </w:r>
      <w:r>
        <w:t>also little evidence</w:t>
      </w:r>
      <w:r w:rsidR="004368ED">
        <w:t xml:space="preserve"> about how frequently</w:t>
      </w:r>
      <w:r w:rsidR="000D52F8">
        <w:t>, and markedly,</w:t>
      </w:r>
      <w:r w:rsidR="004368ED">
        <w:t xml:space="preserve"> </w:t>
      </w:r>
      <w:r w:rsidR="00D15424">
        <w:t>the HTLs</w:t>
      </w:r>
      <w:r>
        <w:t xml:space="preserve"> of young people with early HI deteriorate over time</w:t>
      </w:r>
      <w:r w:rsidR="000D52F8">
        <w:t xml:space="preserve">.  </w:t>
      </w:r>
      <w:r w:rsidR="004368ED">
        <w:t>C</w:t>
      </w:r>
      <w:r w:rsidRPr="0010581A">
        <w:t>linical audiologists</w:t>
      </w:r>
      <w:r w:rsidR="004368ED">
        <w:t>, doctors, teacher</w:t>
      </w:r>
      <w:r w:rsidRPr="0010581A">
        <w:t xml:space="preserve"> and researchers </w:t>
      </w:r>
      <w:r w:rsidR="004368ED">
        <w:t>had little reliable information to draw on when</w:t>
      </w:r>
      <w:r w:rsidRPr="0010581A">
        <w:t xml:space="preserve"> address</w:t>
      </w:r>
      <w:r w:rsidR="004368ED">
        <w:t>ing questions</w:t>
      </w:r>
      <w:r w:rsidRPr="0010581A">
        <w:t xml:space="preserve"> </w:t>
      </w:r>
      <w:r w:rsidR="004368ED">
        <w:t>from young people with HI, or their concerned parents</w:t>
      </w:r>
      <w:r w:rsidR="00D13954">
        <w:t>,</w:t>
      </w:r>
      <w:r w:rsidR="00D13954" w:rsidRPr="00D13954">
        <w:t xml:space="preserve"> </w:t>
      </w:r>
      <w:r w:rsidR="00D13954" w:rsidRPr="0010581A">
        <w:t>about leisure-noise risk</w:t>
      </w:r>
      <w:r w:rsidRPr="0010581A">
        <w:t xml:space="preserve">.  </w:t>
      </w:r>
      <w:r w:rsidR="004368ED">
        <w:t>Parent beliefs about noise-risk</w:t>
      </w:r>
      <w:r w:rsidRPr="0010581A">
        <w:t xml:space="preserve"> were deemed likely to be </w:t>
      </w:r>
      <w:r w:rsidR="004368ED">
        <w:t xml:space="preserve">a major influence in how leisure-noise </w:t>
      </w:r>
      <w:proofErr w:type="gramStart"/>
      <w:r w:rsidR="004368ED">
        <w:t>exposure of children with HI</w:t>
      </w:r>
      <w:r w:rsidR="005E336D">
        <w:t xml:space="preserve"> are</w:t>
      </w:r>
      <w:proofErr w:type="gramEnd"/>
      <w:r w:rsidR="005E336D">
        <w:t xml:space="preserve"> managed, a</w:t>
      </w:r>
      <w:r w:rsidR="000D52F8">
        <w:t xml:space="preserve">nd therefore </w:t>
      </w:r>
      <w:r w:rsidR="00211070">
        <w:t xml:space="preserve">also </w:t>
      </w:r>
      <w:r w:rsidR="000D52F8">
        <w:t xml:space="preserve">important to </w:t>
      </w:r>
      <w:r w:rsidR="00211070">
        <w:t xml:space="preserve">investigate and </w:t>
      </w:r>
      <w:r w:rsidR="007D6C85">
        <w:t>appreciate</w:t>
      </w:r>
      <w:r w:rsidR="005E336D">
        <w:t>.</w:t>
      </w:r>
    </w:p>
    <w:p w:rsidR="004368ED" w:rsidRPr="000D52F8" w:rsidRDefault="000D52F8" w:rsidP="000056FD">
      <w:pPr>
        <w:pStyle w:val="Heading2A"/>
      </w:pPr>
      <w:bookmarkStart w:id="11" w:name="_Toc466559146"/>
      <w:r w:rsidRPr="000D52F8">
        <w:t>Research hypothesis</w:t>
      </w:r>
      <w:bookmarkEnd w:id="11"/>
    </w:p>
    <w:p w:rsidR="008279E6" w:rsidRDefault="004368ED" w:rsidP="003A63B2">
      <w:pPr>
        <w:rPr>
          <w:i/>
        </w:rPr>
      </w:pPr>
      <w:r>
        <w:t>The prelimin</w:t>
      </w:r>
      <w:r w:rsidR="005F552F">
        <w:t>ary hypothesis</w:t>
      </w:r>
      <w:r>
        <w:t xml:space="preserve"> was that</w:t>
      </w:r>
    </w:p>
    <w:p w:rsidR="004368ED" w:rsidRPr="005F552F" w:rsidRDefault="005E336D" w:rsidP="003A63B2">
      <w:r>
        <w:rPr>
          <w:i/>
        </w:rPr>
        <w:t xml:space="preserve"> </w:t>
      </w:r>
      <w:r w:rsidR="004368ED" w:rsidRPr="005E336D">
        <w:rPr>
          <w:i/>
        </w:rPr>
        <w:t>There is a dose-response relationship between leisure-noise exp</w:t>
      </w:r>
      <w:r>
        <w:rPr>
          <w:i/>
        </w:rPr>
        <w:t xml:space="preserve">osure and HTL deterioration (i.e., HTL </w:t>
      </w:r>
      <w:r w:rsidR="005F552F">
        <w:rPr>
          <w:i/>
        </w:rPr>
        <w:t>‘shift’</w:t>
      </w:r>
      <w:r w:rsidR="005F552F" w:rsidRPr="005F552F">
        <w:rPr>
          <w:i/>
        </w:rPr>
        <w:t>)</w:t>
      </w:r>
      <w:r w:rsidR="004368ED" w:rsidRPr="005E336D">
        <w:rPr>
          <w:i/>
        </w:rPr>
        <w:t xml:space="preserve"> </w:t>
      </w:r>
      <w:r w:rsidR="005F552F">
        <w:t>w</w:t>
      </w:r>
      <w:r>
        <w:t>here</w:t>
      </w:r>
      <w:r w:rsidR="005F552F">
        <w:t>by</w:t>
      </w:r>
      <w:r>
        <w:t xml:space="preserve"> greater noise exposure is associated with increased incidence </w:t>
      </w:r>
      <w:r w:rsidR="005F552F">
        <w:t xml:space="preserve">of shift in the population, and/or </w:t>
      </w:r>
      <w:r>
        <w:t>magnitude of shift in individuals.</w:t>
      </w:r>
    </w:p>
    <w:p w:rsidR="00764EEC" w:rsidRDefault="005E336D" w:rsidP="00764EEC">
      <w:r>
        <w:t>It was also hypothesized that young people with HI would have lower whole-of-life noise exp</w:t>
      </w:r>
      <w:r w:rsidR="005F552F">
        <w:t>osure than their peers with NH o</w:t>
      </w:r>
      <w:r>
        <w:t>n the basis that young people with HI (and their parents) may be averse to the ri</w:t>
      </w:r>
      <w:r w:rsidR="005F552F">
        <w:t>sk of noise-injury.  Furthermore</w:t>
      </w:r>
      <w:r>
        <w:t>, people with HI often find loud sound</w:t>
      </w:r>
      <w:r w:rsidR="005F552F">
        <w:t xml:space="preserve"> painful or</w:t>
      </w:r>
      <w:r>
        <w:t xml:space="preserve"> uncomfortable</w:t>
      </w:r>
      <w:r w:rsidR="00DA7282">
        <w:t>,</w:t>
      </w:r>
      <w:r>
        <w:t xml:space="preserve"> and can also experience difficulty hearing in very noisy situations.  </w:t>
      </w:r>
      <w:r w:rsidR="00E716DE">
        <w:t>It was recognized that the lack of scientific evidence about the implications of leisure noise for young people with HI restricte</w:t>
      </w:r>
      <w:r w:rsidR="005F552F">
        <w:t>d the objectivity and utility</w:t>
      </w:r>
      <w:r w:rsidR="00E716DE">
        <w:t xml:space="preserve"> of information provided by hearing professi</w:t>
      </w:r>
      <w:r w:rsidR="005F552F">
        <w:t>onals.  It seemed possible that</w:t>
      </w:r>
      <w:r w:rsidR="00E716DE">
        <w:t xml:space="preserve"> in trying to </w:t>
      </w:r>
      <w:proofErr w:type="spellStart"/>
      <w:r w:rsidR="00E716DE">
        <w:t>fulfil</w:t>
      </w:r>
      <w:proofErr w:type="spellEnd"/>
      <w:r w:rsidR="00E716DE">
        <w:t xml:space="preserve"> a duty-of-care in preventing further hearing loss, over-conservative messages </w:t>
      </w:r>
      <w:r w:rsidR="005F552F">
        <w:t>about the risks of noise-related HTL shift</w:t>
      </w:r>
      <w:r w:rsidR="00A0465A">
        <w:t xml:space="preserve"> may be given to young people with HI</w:t>
      </w:r>
      <w:r w:rsidR="005F552F">
        <w:t>.</w:t>
      </w:r>
      <w:r w:rsidR="004368ED">
        <w:t xml:space="preserve">  It was </w:t>
      </w:r>
      <w:proofErr w:type="spellStart"/>
      <w:r w:rsidR="004368ED">
        <w:t>recognised</w:t>
      </w:r>
      <w:proofErr w:type="spellEnd"/>
      <w:r w:rsidR="004368ED">
        <w:t xml:space="preserve"> that unequivocal, quantitative evidence about HTL</w:t>
      </w:r>
      <w:r w:rsidR="00E716DE">
        <w:t xml:space="preserve"> shift</w:t>
      </w:r>
      <w:r w:rsidR="005F552F">
        <w:t>, and its relationship to noise exposure</w:t>
      </w:r>
      <w:r w:rsidR="00DA7282">
        <w:t>,</w:t>
      </w:r>
      <w:r w:rsidR="005F552F">
        <w:t xml:space="preserve"> was needed</w:t>
      </w:r>
      <w:r w:rsidR="00E716DE">
        <w:t xml:space="preserve"> in order that more </w:t>
      </w:r>
      <w:r w:rsidR="00DA7282">
        <w:t>evidence-based</w:t>
      </w:r>
      <w:r w:rsidR="004368ED">
        <w:t xml:space="preserve"> and balanced information </w:t>
      </w:r>
      <w:proofErr w:type="spellStart"/>
      <w:r w:rsidR="004368ED">
        <w:t>counselling</w:t>
      </w:r>
      <w:proofErr w:type="spellEnd"/>
      <w:r w:rsidR="004368ED">
        <w:t xml:space="preserve"> could be provided to young people with HI and</w:t>
      </w:r>
      <w:r w:rsidR="00A0465A">
        <w:t xml:space="preserve"> to</w:t>
      </w:r>
      <w:r w:rsidR="004368ED">
        <w:t xml:space="preserve"> their parents.</w:t>
      </w:r>
    </w:p>
    <w:p w:rsidR="000056FD" w:rsidRDefault="005A4D74" w:rsidP="000056FD">
      <w:pPr>
        <w:pStyle w:val="Heading1"/>
        <w:rPr>
          <w:noProof/>
        </w:rPr>
      </w:pPr>
      <w:r>
        <w:br w:type="page"/>
      </w:r>
      <w:bookmarkStart w:id="12" w:name="_Toc466559147"/>
      <w:r w:rsidRPr="000056FD">
        <w:lastRenderedPageBreak/>
        <w:t>Table</w:t>
      </w:r>
      <w:r>
        <w:t xml:space="preserve"> of contents</w:t>
      </w:r>
      <w:bookmarkEnd w:id="12"/>
      <w:r w:rsidR="000056FD">
        <w:fldChar w:fldCharType="begin"/>
      </w:r>
      <w:r w:rsidR="000056FD">
        <w:instrText xml:space="preserve"> TOC \o "1-2" \h \z \u </w:instrText>
      </w:r>
      <w:r w:rsidR="000056FD">
        <w:fldChar w:fldCharType="separate"/>
      </w:r>
    </w:p>
    <w:p w:rsidR="000056FD" w:rsidRDefault="00F5035C">
      <w:pPr>
        <w:pStyle w:val="TOC1"/>
        <w:tabs>
          <w:tab w:val="right" w:pos="8889"/>
        </w:tabs>
        <w:rPr>
          <w:rFonts w:eastAsiaTheme="minorEastAsia" w:cstheme="minorBidi"/>
          <w:b w:val="0"/>
          <w:bCs w:val="0"/>
          <w:noProof/>
          <w:spacing w:val="0"/>
          <w:sz w:val="22"/>
          <w:szCs w:val="22"/>
          <w:lang w:val="en-AU"/>
        </w:rPr>
      </w:pPr>
      <w:hyperlink w:anchor="_Toc466559144" w:history="1">
        <w:r w:rsidR="000056FD" w:rsidRPr="005735B7">
          <w:rPr>
            <w:rStyle w:val="Hyperlink"/>
            <w:noProof/>
          </w:rPr>
          <w:t>Preface</w:t>
        </w:r>
        <w:r w:rsidR="000056FD">
          <w:rPr>
            <w:noProof/>
            <w:webHidden/>
          </w:rPr>
          <w:tab/>
        </w:r>
        <w:r w:rsidR="000056FD">
          <w:rPr>
            <w:noProof/>
            <w:webHidden/>
          </w:rPr>
          <w:fldChar w:fldCharType="begin"/>
        </w:r>
        <w:r w:rsidR="000056FD">
          <w:rPr>
            <w:noProof/>
            <w:webHidden/>
          </w:rPr>
          <w:instrText xml:space="preserve"> PAGEREF _Toc466559144 \h </w:instrText>
        </w:r>
        <w:r w:rsidR="000056FD">
          <w:rPr>
            <w:noProof/>
            <w:webHidden/>
          </w:rPr>
        </w:r>
        <w:r w:rsidR="000056FD">
          <w:rPr>
            <w:noProof/>
            <w:webHidden/>
          </w:rPr>
          <w:fldChar w:fldCharType="separate"/>
        </w:r>
        <w:r w:rsidR="000056FD">
          <w:rPr>
            <w:noProof/>
            <w:webHidden/>
          </w:rPr>
          <w:t>3</w:t>
        </w:r>
        <w:r w:rsidR="000056FD">
          <w:rPr>
            <w:noProof/>
            <w:webHidden/>
          </w:rPr>
          <w:fldChar w:fldCharType="end"/>
        </w:r>
      </w:hyperlink>
    </w:p>
    <w:p w:rsidR="000056FD" w:rsidRDefault="00F5035C">
      <w:pPr>
        <w:pStyle w:val="TOC1"/>
        <w:tabs>
          <w:tab w:val="right" w:pos="8889"/>
        </w:tabs>
        <w:rPr>
          <w:rFonts w:eastAsiaTheme="minorEastAsia" w:cstheme="minorBidi"/>
          <w:b w:val="0"/>
          <w:bCs w:val="0"/>
          <w:noProof/>
          <w:spacing w:val="0"/>
          <w:sz w:val="22"/>
          <w:szCs w:val="22"/>
          <w:lang w:val="en-AU"/>
        </w:rPr>
      </w:pPr>
      <w:hyperlink w:anchor="_Toc466559145" w:history="1">
        <w:r w:rsidR="000056FD" w:rsidRPr="005735B7">
          <w:rPr>
            <w:rStyle w:val="Hyperlink"/>
            <w:noProof/>
          </w:rPr>
          <w:t>Executive Summary</w:t>
        </w:r>
        <w:r w:rsidR="000056FD">
          <w:rPr>
            <w:noProof/>
            <w:webHidden/>
          </w:rPr>
          <w:tab/>
        </w:r>
        <w:r w:rsidR="000056FD">
          <w:rPr>
            <w:noProof/>
            <w:webHidden/>
          </w:rPr>
          <w:fldChar w:fldCharType="begin"/>
        </w:r>
        <w:r w:rsidR="000056FD">
          <w:rPr>
            <w:noProof/>
            <w:webHidden/>
          </w:rPr>
          <w:instrText xml:space="preserve"> PAGEREF _Toc466559145 \h </w:instrText>
        </w:r>
        <w:r w:rsidR="000056FD">
          <w:rPr>
            <w:noProof/>
            <w:webHidden/>
          </w:rPr>
        </w:r>
        <w:r w:rsidR="000056FD">
          <w:rPr>
            <w:noProof/>
            <w:webHidden/>
          </w:rPr>
          <w:fldChar w:fldCharType="separate"/>
        </w:r>
        <w:r w:rsidR="000056FD">
          <w:rPr>
            <w:noProof/>
            <w:webHidden/>
          </w:rPr>
          <w:t>3</w:t>
        </w:r>
        <w:r w:rsidR="000056FD">
          <w:rPr>
            <w:noProof/>
            <w:webHidden/>
          </w:rPr>
          <w:fldChar w:fldCharType="end"/>
        </w:r>
      </w:hyperlink>
    </w:p>
    <w:p w:rsidR="000056FD" w:rsidRDefault="00F5035C">
      <w:pPr>
        <w:pStyle w:val="TOC2"/>
        <w:tabs>
          <w:tab w:val="right" w:pos="8889"/>
        </w:tabs>
        <w:rPr>
          <w:rFonts w:eastAsiaTheme="minorEastAsia" w:cstheme="minorBidi"/>
          <w:i w:val="0"/>
          <w:iCs w:val="0"/>
          <w:noProof/>
          <w:spacing w:val="0"/>
          <w:sz w:val="22"/>
          <w:szCs w:val="22"/>
          <w:lang w:val="en-AU"/>
        </w:rPr>
      </w:pPr>
      <w:hyperlink w:anchor="_Toc466559146" w:history="1">
        <w:r w:rsidR="000056FD" w:rsidRPr="005735B7">
          <w:rPr>
            <w:rStyle w:val="Hyperlink"/>
            <w:noProof/>
          </w:rPr>
          <w:t>Research hypothesis</w:t>
        </w:r>
        <w:r w:rsidR="000056FD">
          <w:rPr>
            <w:noProof/>
            <w:webHidden/>
          </w:rPr>
          <w:tab/>
        </w:r>
        <w:r w:rsidR="000056FD">
          <w:rPr>
            <w:noProof/>
            <w:webHidden/>
          </w:rPr>
          <w:fldChar w:fldCharType="begin"/>
        </w:r>
        <w:r w:rsidR="000056FD">
          <w:rPr>
            <w:noProof/>
            <w:webHidden/>
          </w:rPr>
          <w:instrText xml:space="preserve"> PAGEREF _Toc466559146 \h </w:instrText>
        </w:r>
        <w:r w:rsidR="000056FD">
          <w:rPr>
            <w:noProof/>
            <w:webHidden/>
          </w:rPr>
        </w:r>
        <w:r w:rsidR="000056FD">
          <w:rPr>
            <w:noProof/>
            <w:webHidden/>
          </w:rPr>
          <w:fldChar w:fldCharType="separate"/>
        </w:r>
        <w:r w:rsidR="000056FD">
          <w:rPr>
            <w:noProof/>
            <w:webHidden/>
          </w:rPr>
          <w:t>4</w:t>
        </w:r>
        <w:r w:rsidR="000056FD">
          <w:rPr>
            <w:noProof/>
            <w:webHidden/>
          </w:rPr>
          <w:fldChar w:fldCharType="end"/>
        </w:r>
      </w:hyperlink>
    </w:p>
    <w:p w:rsidR="000056FD" w:rsidRDefault="00F5035C">
      <w:pPr>
        <w:pStyle w:val="TOC1"/>
        <w:tabs>
          <w:tab w:val="left" w:pos="480"/>
          <w:tab w:val="right" w:pos="8889"/>
        </w:tabs>
        <w:rPr>
          <w:rFonts w:eastAsiaTheme="minorEastAsia" w:cstheme="minorBidi"/>
          <w:b w:val="0"/>
          <w:bCs w:val="0"/>
          <w:noProof/>
          <w:spacing w:val="0"/>
          <w:sz w:val="22"/>
          <w:szCs w:val="22"/>
          <w:lang w:val="en-AU"/>
        </w:rPr>
      </w:pPr>
      <w:hyperlink w:anchor="_Toc466559147" w:history="1">
        <w:r w:rsidR="000056FD" w:rsidRPr="005735B7">
          <w:rPr>
            <w:rStyle w:val="Hyperlink"/>
            <w:noProof/>
          </w:rPr>
          <w:t>1</w:t>
        </w:r>
        <w:r w:rsidR="000056FD">
          <w:rPr>
            <w:rFonts w:eastAsiaTheme="minorEastAsia" w:cstheme="minorBidi"/>
            <w:b w:val="0"/>
            <w:bCs w:val="0"/>
            <w:noProof/>
            <w:spacing w:val="0"/>
            <w:sz w:val="22"/>
            <w:szCs w:val="22"/>
            <w:lang w:val="en-AU"/>
          </w:rPr>
          <w:tab/>
        </w:r>
        <w:r w:rsidR="000056FD" w:rsidRPr="005735B7">
          <w:rPr>
            <w:rStyle w:val="Hyperlink"/>
            <w:noProof/>
          </w:rPr>
          <w:t>Table of contents</w:t>
        </w:r>
        <w:r w:rsidR="000056FD">
          <w:rPr>
            <w:noProof/>
            <w:webHidden/>
          </w:rPr>
          <w:tab/>
        </w:r>
        <w:r w:rsidR="000056FD">
          <w:rPr>
            <w:noProof/>
            <w:webHidden/>
          </w:rPr>
          <w:fldChar w:fldCharType="begin"/>
        </w:r>
        <w:r w:rsidR="000056FD">
          <w:rPr>
            <w:noProof/>
            <w:webHidden/>
          </w:rPr>
          <w:instrText xml:space="preserve"> PAGEREF _Toc466559147 \h </w:instrText>
        </w:r>
        <w:r w:rsidR="000056FD">
          <w:rPr>
            <w:noProof/>
            <w:webHidden/>
          </w:rPr>
        </w:r>
        <w:r w:rsidR="000056FD">
          <w:rPr>
            <w:noProof/>
            <w:webHidden/>
          </w:rPr>
          <w:fldChar w:fldCharType="separate"/>
        </w:r>
        <w:r w:rsidR="000056FD">
          <w:rPr>
            <w:noProof/>
            <w:webHidden/>
          </w:rPr>
          <w:t>5</w:t>
        </w:r>
        <w:r w:rsidR="000056FD">
          <w:rPr>
            <w:noProof/>
            <w:webHidden/>
          </w:rPr>
          <w:fldChar w:fldCharType="end"/>
        </w:r>
      </w:hyperlink>
    </w:p>
    <w:p w:rsidR="000056FD" w:rsidRDefault="00F5035C">
      <w:pPr>
        <w:pStyle w:val="TOC1"/>
        <w:tabs>
          <w:tab w:val="left" w:pos="480"/>
          <w:tab w:val="right" w:pos="8889"/>
        </w:tabs>
        <w:rPr>
          <w:rFonts w:eastAsiaTheme="minorEastAsia" w:cstheme="minorBidi"/>
          <w:b w:val="0"/>
          <w:bCs w:val="0"/>
          <w:noProof/>
          <w:spacing w:val="0"/>
          <w:sz w:val="22"/>
          <w:szCs w:val="22"/>
          <w:lang w:val="en-AU"/>
        </w:rPr>
      </w:pPr>
      <w:hyperlink w:anchor="_Toc466559148" w:history="1">
        <w:r w:rsidR="000056FD" w:rsidRPr="005735B7">
          <w:rPr>
            <w:rStyle w:val="Hyperlink"/>
            <w:noProof/>
          </w:rPr>
          <w:t>2</w:t>
        </w:r>
        <w:r w:rsidR="000056FD">
          <w:rPr>
            <w:rFonts w:eastAsiaTheme="minorEastAsia" w:cstheme="minorBidi"/>
            <w:b w:val="0"/>
            <w:bCs w:val="0"/>
            <w:noProof/>
            <w:spacing w:val="0"/>
            <w:sz w:val="22"/>
            <w:szCs w:val="22"/>
            <w:lang w:val="en-AU"/>
          </w:rPr>
          <w:tab/>
        </w:r>
        <w:r w:rsidR="000056FD" w:rsidRPr="005735B7">
          <w:rPr>
            <w:rStyle w:val="Hyperlink"/>
            <w:noProof/>
          </w:rPr>
          <w:t>Objectives</w:t>
        </w:r>
        <w:r w:rsidR="000056FD">
          <w:rPr>
            <w:noProof/>
            <w:webHidden/>
          </w:rPr>
          <w:tab/>
        </w:r>
        <w:r w:rsidR="000056FD">
          <w:rPr>
            <w:noProof/>
            <w:webHidden/>
          </w:rPr>
          <w:fldChar w:fldCharType="begin"/>
        </w:r>
        <w:r w:rsidR="000056FD">
          <w:rPr>
            <w:noProof/>
            <w:webHidden/>
          </w:rPr>
          <w:instrText xml:space="preserve"> PAGEREF _Toc466559148 \h </w:instrText>
        </w:r>
        <w:r w:rsidR="000056FD">
          <w:rPr>
            <w:noProof/>
            <w:webHidden/>
          </w:rPr>
        </w:r>
        <w:r w:rsidR="000056FD">
          <w:rPr>
            <w:noProof/>
            <w:webHidden/>
          </w:rPr>
          <w:fldChar w:fldCharType="separate"/>
        </w:r>
        <w:r w:rsidR="000056FD">
          <w:rPr>
            <w:noProof/>
            <w:webHidden/>
          </w:rPr>
          <w:t>6</w:t>
        </w:r>
        <w:r w:rsidR="000056FD">
          <w:rPr>
            <w:noProof/>
            <w:webHidden/>
          </w:rPr>
          <w:fldChar w:fldCharType="end"/>
        </w:r>
      </w:hyperlink>
    </w:p>
    <w:p w:rsidR="000056FD" w:rsidRDefault="00F5035C">
      <w:pPr>
        <w:pStyle w:val="TOC1"/>
        <w:tabs>
          <w:tab w:val="left" w:pos="480"/>
          <w:tab w:val="right" w:pos="8889"/>
        </w:tabs>
        <w:rPr>
          <w:rFonts w:eastAsiaTheme="minorEastAsia" w:cstheme="minorBidi"/>
          <w:b w:val="0"/>
          <w:bCs w:val="0"/>
          <w:noProof/>
          <w:spacing w:val="0"/>
          <w:sz w:val="22"/>
          <w:szCs w:val="22"/>
          <w:lang w:val="en-AU"/>
        </w:rPr>
      </w:pPr>
      <w:hyperlink w:anchor="_Toc466559149" w:history="1">
        <w:r w:rsidR="000056FD" w:rsidRPr="005735B7">
          <w:rPr>
            <w:rStyle w:val="Hyperlink"/>
            <w:noProof/>
          </w:rPr>
          <w:t>3</w:t>
        </w:r>
        <w:r w:rsidR="000056FD">
          <w:rPr>
            <w:rFonts w:eastAsiaTheme="minorEastAsia" w:cstheme="minorBidi"/>
            <w:b w:val="0"/>
            <w:bCs w:val="0"/>
            <w:noProof/>
            <w:spacing w:val="0"/>
            <w:sz w:val="22"/>
            <w:szCs w:val="22"/>
            <w:lang w:val="en-AU"/>
          </w:rPr>
          <w:tab/>
        </w:r>
        <w:r w:rsidR="000056FD" w:rsidRPr="005735B7">
          <w:rPr>
            <w:rStyle w:val="Hyperlink"/>
            <w:noProof/>
          </w:rPr>
          <w:t>Methodology</w:t>
        </w:r>
        <w:r w:rsidR="000056FD">
          <w:rPr>
            <w:noProof/>
            <w:webHidden/>
          </w:rPr>
          <w:tab/>
        </w:r>
        <w:r w:rsidR="000056FD">
          <w:rPr>
            <w:noProof/>
            <w:webHidden/>
          </w:rPr>
          <w:fldChar w:fldCharType="begin"/>
        </w:r>
        <w:r w:rsidR="000056FD">
          <w:rPr>
            <w:noProof/>
            <w:webHidden/>
          </w:rPr>
          <w:instrText xml:space="preserve"> PAGEREF _Toc466559149 \h </w:instrText>
        </w:r>
        <w:r w:rsidR="000056FD">
          <w:rPr>
            <w:noProof/>
            <w:webHidden/>
          </w:rPr>
        </w:r>
        <w:r w:rsidR="000056FD">
          <w:rPr>
            <w:noProof/>
            <w:webHidden/>
          </w:rPr>
          <w:fldChar w:fldCharType="separate"/>
        </w:r>
        <w:r w:rsidR="000056FD">
          <w:rPr>
            <w:noProof/>
            <w:webHidden/>
          </w:rPr>
          <w:t>6</w:t>
        </w:r>
        <w:r w:rsidR="000056FD">
          <w:rPr>
            <w:noProof/>
            <w:webHidden/>
          </w:rPr>
          <w:fldChar w:fldCharType="end"/>
        </w:r>
      </w:hyperlink>
    </w:p>
    <w:p w:rsidR="000056FD" w:rsidRDefault="00F5035C">
      <w:pPr>
        <w:pStyle w:val="TOC2"/>
        <w:tabs>
          <w:tab w:val="left" w:pos="720"/>
          <w:tab w:val="right" w:pos="8889"/>
        </w:tabs>
        <w:rPr>
          <w:rFonts w:eastAsiaTheme="minorEastAsia" w:cstheme="minorBidi"/>
          <w:i w:val="0"/>
          <w:iCs w:val="0"/>
          <w:noProof/>
          <w:spacing w:val="0"/>
          <w:sz w:val="22"/>
          <w:szCs w:val="22"/>
          <w:lang w:val="en-AU"/>
        </w:rPr>
      </w:pPr>
      <w:hyperlink w:anchor="_Toc466559150" w:history="1">
        <w:r w:rsidR="000056FD" w:rsidRPr="005735B7">
          <w:rPr>
            <w:rStyle w:val="Hyperlink"/>
            <w:noProof/>
          </w:rPr>
          <w:t>3.1</w:t>
        </w:r>
        <w:r w:rsidR="000056FD">
          <w:rPr>
            <w:rFonts w:eastAsiaTheme="minorEastAsia" w:cstheme="minorBidi"/>
            <w:i w:val="0"/>
            <w:iCs w:val="0"/>
            <w:noProof/>
            <w:spacing w:val="0"/>
            <w:sz w:val="22"/>
            <w:szCs w:val="22"/>
            <w:lang w:val="en-AU"/>
          </w:rPr>
          <w:tab/>
        </w:r>
        <w:r w:rsidR="000056FD" w:rsidRPr="005735B7">
          <w:rPr>
            <w:rStyle w:val="Hyperlink"/>
            <w:noProof/>
          </w:rPr>
          <w:t>Participants</w:t>
        </w:r>
        <w:r w:rsidR="000056FD">
          <w:rPr>
            <w:noProof/>
            <w:webHidden/>
          </w:rPr>
          <w:tab/>
        </w:r>
        <w:r w:rsidR="000056FD">
          <w:rPr>
            <w:noProof/>
            <w:webHidden/>
          </w:rPr>
          <w:fldChar w:fldCharType="begin"/>
        </w:r>
        <w:r w:rsidR="000056FD">
          <w:rPr>
            <w:noProof/>
            <w:webHidden/>
          </w:rPr>
          <w:instrText xml:space="preserve"> PAGEREF _Toc466559150 \h </w:instrText>
        </w:r>
        <w:r w:rsidR="000056FD">
          <w:rPr>
            <w:noProof/>
            <w:webHidden/>
          </w:rPr>
        </w:r>
        <w:r w:rsidR="000056FD">
          <w:rPr>
            <w:noProof/>
            <w:webHidden/>
          </w:rPr>
          <w:fldChar w:fldCharType="separate"/>
        </w:r>
        <w:r w:rsidR="000056FD">
          <w:rPr>
            <w:noProof/>
            <w:webHidden/>
          </w:rPr>
          <w:t>6</w:t>
        </w:r>
        <w:r w:rsidR="000056FD">
          <w:rPr>
            <w:noProof/>
            <w:webHidden/>
          </w:rPr>
          <w:fldChar w:fldCharType="end"/>
        </w:r>
      </w:hyperlink>
    </w:p>
    <w:p w:rsidR="000056FD" w:rsidRDefault="00F5035C">
      <w:pPr>
        <w:pStyle w:val="TOC2"/>
        <w:tabs>
          <w:tab w:val="left" w:pos="720"/>
          <w:tab w:val="right" w:pos="8889"/>
        </w:tabs>
        <w:rPr>
          <w:rFonts w:eastAsiaTheme="minorEastAsia" w:cstheme="minorBidi"/>
          <w:i w:val="0"/>
          <w:iCs w:val="0"/>
          <w:noProof/>
          <w:spacing w:val="0"/>
          <w:sz w:val="22"/>
          <w:szCs w:val="22"/>
          <w:lang w:val="en-AU"/>
        </w:rPr>
      </w:pPr>
      <w:hyperlink w:anchor="_Toc466559151" w:history="1">
        <w:r w:rsidR="000056FD" w:rsidRPr="005735B7">
          <w:rPr>
            <w:rStyle w:val="Hyperlink"/>
            <w:noProof/>
          </w:rPr>
          <w:t>3.2</w:t>
        </w:r>
        <w:r w:rsidR="000056FD">
          <w:rPr>
            <w:rFonts w:eastAsiaTheme="minorEastAsia" w:cstheme="minorBidi"/>
            <w:i w:val="0"/>
            <w:iCs w:val="0"/>
            <w:noProof/>
            <w:spacing w:val="0"/>
            <w:sz w:val="22"/>
            <w:szCs w:val="22"/>
            <w:lang w:val="en-AU"/>
          </w:rPr>
          <w:tab/>
        </w:r>
        <w:r w:rsidR="000056FD" w:rsidRPr="005735B7">
          <w:rPr>
            <w:rStyle w:val="Hyperlink"/>
            <w:noProof/>
          </w:rPr>
          <w:t>Experimental protocols</w:t>
        </w:r>
        <w:r w:rsidR="000056FD">
          <w:rPr>
            <w:noProof/>
            <w:webHidden/>
          </w:rPr>
          <w:tab/>
        </w:r>
        <w:r w:rsidR="000056FD">
          <w:rPr>
            <w:noProof/>
            <w:webHidden/>
          </w:rPr>
          <w:fldChar w:fldCharType="begin"/>
        </w:r>
        <w:r w:rsidR="000056FD">
          <w:rPr>
            <w:noProof/>
            <w:webHidden/>
          </w:rPr>
          <w:instrText xml:space="preserve"> PAGEREF _Toc466559151 \h </w:instrText>
        </w:r>
        <w:r w:rsidR="000056FD">
          <w:rPr>
            <w:noProof/>
            <w:webHidden/>
          </w:rPr>
        </w:r>
        <w:r w:rsidR="000056FD">
          <w:rPr>
            <w:noProof/>
            <w:webHidden/>
          </w:rPr>
          <w:fldChar w:fldCharType="separate"/>
        </w:r>
        <w:r w:rsidR="000056FD">
          <w:rPr>
            <w:noProof/>
            <w:webHidden/>
          </w:rPr>
          <w:t>7</w:t>
        </w:r>
        <w:r w:rsidR="000056FD">
          <w:rPr>
            <w:noProof/>
            <w:webHidden/>
          </w:rPr>
          <w:fldChar w:fldCharType="end"/>
        </w:r>
      </w:hyperlink>
    </w:p>
    <w:p w:rsidR="000056FD" w:rsidRDefault="00F5035C">
      <w:pPr>
        <w:pStyle w:val="TOC2"/>
        <w:tabs>
          <w:tab w:val="left" w:pos="720"/>
          <w:tab w:val="right" w:pos="8889"/>
        </w:tabs>
        <w:rPr>
          <w:rFonts w:eastAsiaTheme="minorEastAsia" w:cstheme="minorBidi"/>
          <w:i w:val="0"/>
          <w:iCs w:val="0"/>
          <w:noProof/>
          <w:spacing w:val="0"/>
          <w:sz w:val="22"/>
          <w:szCs w:val="22"/>
          <w:lang w:val="en-AU"/>
        </w:rPr>
      </w:pPr>
      <w:hyperlink w:anchor="_Toc466559152" w:history="1">
        <w:r w:rsidR="000056FD" w:rsidRPr="005735B7">
          <w:rPr>
            <w:rStyle w:val="Hyperlink"/>
            <w:noProof/>
          </w:rPr>
          <w:t>3.3</w:t>
        </w:r>
        <w:r w:rsidR="000056FD">
          <w:rPr>
            <w:rFonts w:eastAsiaTheme="minorEastAsia" w:cstheme="minorBidi"/>
            <w:i w:val="0"/>
            <w:iCs w:val="0"/>
            <w:noProof/>
            <w:spacing w:val="0"/>
            <w:sz w:val="22"/>
            <w:szCs w:val="22"/>
            <w:lang w:val="en-AU"/>
          </w:rPr>
          <w:tab/>
        </w:r>
        <w:r w:rsidR="000056FD" w:rsidRPr="005735B7">
          <w:rPr>
            <w:rStyle w:val="Hyperlink"/>
            <w:noProof/>
          </w:rPr>
          <w:t>Survey instruments</w:t>
        </w:r>
        <w:r w:rsidR="000056FD">
          <w:rPr>
            <w:noProof/>
            <w:webHidden/>
          </w:rPr>
          <w:tab/>
        </w:r>
        <w:r w:rsidR="000056FD">
          <w:rPr>
            <w:noProof/>
            <w:webHidden/>
          </w:rPr>
          <w:fldChar w:fldCharType="begin"/>
        </w:r>
        <w:r w:rsidR="000056FD">
          <w:rPr>
            <w:noProof/>
            <w:webHidden/>
          </w:rPr>
          <w:instrText xml:space="preserve"> PAGEREF _Toc466559152 \h </w:instrText>
        </w:r>
        <w:r w:rsidR="000056FD">
          <w:rPr>
            <w:noProof/>
            <w:webHidden/>
          </w:rPr>
        </w:r>
        <w:r w:rsidR="000056FD">
          <w:rPr>
            <w:noProof/>
            <w:webHidden/>
          </w:rPr>
          <w:fldChar w:fldCharType="separate"/>
        </w:r>
        <w:r w:rsidR="000056FD">
          <w:rPr>
            <w:noProof/>
            <w:webHidden/>
          </w:rPr>
          <w:t>7</w:t>
        </w:r>
        <w:r w:rsidR="000056FD">
          <w:rPr>
            <w:noProof/>
            <w:webHidden/>
          </w:rPr>
          <w:fldChar w:fldCharType="end"/>
        </w:r>
      </w:hyperlink>
    </w:p>
    <w:p w:rsidR="000056FD" w:rsidRDefault="00F5035C">
      <w:pPr>
        <w:pStyle w:val="TOC2"/>
        <w:tabs>
          <w:tab w:val="left" w:pos="720"/>
          <w:tab w:val="right" w:pos="8889"/>
        </w:tabs>
        <w:rPr>
          <w:rFonts w:eastAsiaTheme="minorEastAsia" w:cstheme="minorBidi"/>
          <w:i w:val="0"/>
          <w:iCs w:val="0"/>
          <w:noProof/>
          <w:spacing w:val="0"/>
          <w:sz w:val="22"/>
          <w:szCs w:val="22"/>
          <w:lang w:val="en-AU"/>
        </w:rPr>
      </w:pPr>
      <w:hyperlink w:anchor="_Toc466559153" w:history="1">
        <w:r w:rsidR="000056FD" w:rsidRPr="005735B7">
          <w:rPr>
            <w:rStyle w:val="Hyperlink"/>
            <w:noProof/>
          </w:rPr>
          <w:t>3.4</w:t>
        </w:r>
        <w:r w:rsidR="000056FD">
          <w:rPr>
            <w:rFonts w:eastAsiaTheme="minorEastAsia" w:cstheme="minorBidi"/>
            <w:i w:val="0"/>
            <w:iCs w:val="0"/>
            <w:noProof/>
            <w:spacing w:val="0"/>
            <w:sz w:val="22"/>
            <w:szCs w:val="22"/>
            <w:lang w:val="en-AU"/>
          </w:rPr>
          <w:tab/>
        </w:r>
        <w:r w:rsidR="000056FD" w:rsidRPr="005735B7">
          <w:rPr>
            <w:rStyle w:val="Hyperlink"/>
            <w:noProof/>
          </w:rPr>
          <w:t>Data collection and analysis</w:t>
        </w:r>
        <w:r w:rsidR="000056FD">
          <w:rPr>
            <w:noProof/>
            <w:webHidden/>
          </w:rPr>
          <w:tab/>
        </w:r>
        <w:r w:rsidR="000056FD">
          <w:rPr>
            <w:noProof/>
            <w:webHidden/>
          </w:rPr>
          <w:fldChar w:fldCharType="begin"/>
        </w:r>
        <w:r w:rsidR="000056FD">
          <w:rPr>
            <w:noProof/>
            <w:webHidden/>
          </w:rPr>
          <w:instrText xml:space="preserve"> PAGEREF _Toc466559153 \h </w:instrText>
        </w:r>
        <w:r w:rsidR="000056FD">
          <w:rPr>
            <w:noProof/>
            <w:webHidden/>
          </w:rPr>
        </w:r>
        <w:r w:rsidR="000056FD">
          <w:rPr>
            <w:noProof/>
            <w:webHidden/>
          </w:rPr>
          <w:fldChar w:fldCharType="separate"/>
        </w:r>
        <w:r w:rsidR="000056FD">
          <w:rPr>
            <w:noProof/>
            <w:webHidden/>
          </w:rPr>
          <w:t>8</w:t>
        </w:r>
        <w:r w:rsidR="000056FD">
          <w:rPr>
            <w:noProof/>
            <w:webHidden/>
          </w:rPr>
          <w:fldChar w:fldCharType="end"/>
        </w:r>
      </w:hyperlink>
    </w:p>
    <w:p w:rsidR="000056FD" w:rsidRDefault="00F5035C">
      <w:pPr>
        <w:pStyle w:val="TOC1"/>
        <w:tabs>
          <w:tab w:val="left" w:pos="480"/>
          <w:tab w:val="right" w:pos="8889"/>
        </w:tabs>
        <w:rPr>
          <w:rFonts w:eastAsiaTheme="minorEastAsia" w:cstheme="minorBidi"/>
          <w:b w:val="0"/>
          <w:bCs w:val="0"/>
          <w:noProof/>
          <w:spacing w:val="0"/>
          <w:sz w:val="22"/>
          <w:szCs w:val="22"/>
          <w:lang w:val="en-AU"/>
        </w:rPr>
      </w:pPr>
      <w:hyperlink w:anchor="_Toc466559154" w:history="1">
        <w:r w:rsidR="000056FD" w:rsidRPr="005735B7">
          <w:rPr>
            <w:rStyle w:val="Hyperlink"/>
            <w:noProof/>
          </w:rPr>
          <w:t>4</w:t>
        </w:r>
        <w:r w:rsidR="000056FD">
          <w:rPr>
            <w:rFonts w:eastAsiaTheme="minorEastAsia" w:cstheme="minorBidi"/>
            <w:b w:val="0"/>
            <w:bCs w:val="0"/>
            <w:noProof/>
            <w:spacing w:val="0"/>
            <w:sz w:val="22"/>
            <w:szCs w:val="22"/>
            <w:lang w:val="en-AU"/>
          </w:rPr>
          <w:tab/>
        </w:r>
        <w:r w:rsidR="000056FD" w:rsidRPr="005735B7">
          <w:rPr>
            <w:rStyle w:val="Hyperlink"/>
            <w:noProof/>
          </w:rPr>
          <w:t>Key Results</w:t>
        </w:r>
        <w:r w:rsidR="000056FD">
          <w:rPr>
            <w:noProof/>
            <w:webHidden/>
          </w:rPr>
          <w:tab/>
        </w:r>
        <w:r w:rsidR="000056FD">
          <w:rPr>
            <w:noProof/>
            <w:webHidden/>
          </w:rPr>
          <w:fldChar w:fldCharType="begin"/>
        </w:r>
        <w:r w:rsidR="000056FD">
          <w:rPr>
            <w:noProof/>
            <w:webHidden/>
          </w:rPr>
          <w:instrText xml:space="preserve"> PAGEREF _Toc466559154 \h </w:instrText>
        </w:r>
        <w:r w:rsidR="000056FD">
          <w:rPr>
            <w:noProof/>
            <w:webHidden/>
          </w:rPr>
        </w:r>
        <w:r w:rsidR="000056FD">
          <w:rPr>
            <w:noProof/>
            <w:webHidden/>
          </w:rPr>
          <w:fldChar w:fldCharType="separate"/>
        </w:r>
        <w:r w:rsidR="000056FD">
          <w:rPr>
            <w:noProof/>
            <w:webHidden/>
          </w:rPr>
          <w:t>9</w:t>
        </w:r>
        <w:r w:rsidR="000056FD">
          <w:rPr>
            <w:noProof/>
            <w:webHidden/>
          </w:rPr>
          <w:fldChar w:fldCharType="end"/>
        </w:r>
      </w:hyperlink>
    </w:p>
    <w:p w:rsidR="000056FD" w:rsidRDefault="00F5035C">
      <w:pPr>
        <w:pStyle w:val="TOC2"/>
        <w:tabs>
          <w:tab w:val="right" w:pos="8889"/>
        </w:tabs>
        <w:rPr>
          <w:rFonts w:eastAsiaTheme="minorEastAsia" w:cstheme="minorBidi"/>
          <w:i w:val="0"/>
          <w:iCs w:val="0"/>
          <w:noProof/>
          <w:spacing w:val="0"/>
          <w:sz w:val="22"/>
          <w:szCs w:val="22"/>
          <w:lang w:val="en-AU"/>
        </w:rPr>
      </w:pPr>
      <w:hyperlink w:anchor="_Toc466559155" w:history="1">
        <w:r w:rsidR="000056FD" w:rsidRPr="005735B7">
          <w:rPr>
            <w:rStyle w:val="Hyperlink"/>
            <w:noProof/>
          </w:rPr>
          <w:t>Leisure participation profiles and whole-of-life noise exposure</w:t>
        </w:r>
        <w:r w:rsidR="000056FD">
          <w:rPr>
            <w:noProof/>
            <w:webHidden/>
          </w:rPr>
          <w:tab/>
        </w:r>
        <w:r w:rsidR="000056FD">
          <w:rPr>
            <w:noProof/>
            <w:webHidden/>
          </w:rPr>
          <w:fldChar w:fldCharType="begin"/>
        </w:r>
        <w:r w:rsidR="000056FD">
          <w:rPr>
            <w:noProof/>
            <w:webHidden/>
          </w:rPr>
          <w:instrText xml:space="preserve"> PAGEREF _Toc466559155 \h </w:instrText>
        </w:r>
        <w:r w:rsidR="000056FD">
          <w:rPr>
            <w:noProof/>
            <w:webHidden/>
          </w:rPr>
        </w:r>
        <w:r w:rsidR="000056FD">
          <w:rPr>
            <w:noProof/>
            <w:webHidden/>
          </w:rPr>
          <w:fldChar w:fldCharType="separate"/>
        </w:r>
        <w:r w:rsidR="000056FD">
          <w:rPr>
            <w:noProof/>
            <w:webHidden/>
          </w:rPr>
          <w:t>9</w:t>
        </w:r>
        <w:r w:rsidR="000056FD">
          <w:rPr>
            <w:noProof/>
            <w:webHidden/>
          </w:rPr>
          <w:fldChar w:fldCharType="end"/>
        </w:r>
      </w:hyperlink>
    </w:p>
    <w:p w:rsidR="000056FD" w:rsidRDefault="00F5035C">
      <w:pPr>
        <w:pStyle w:val="TOC2"/>
        <w:tabs>
          <w:tab w:val="right" w:pos="8889"/>
        </w:tabs>
        <w:rPr>
          <w:rFonts w:eastAsiaTheme="minorEastAsia" w:cstheme="minorBidi"/>
          <w:i w:val="0"/>
          <w:iCs w:val="0"/>
          <w:noProof/>
          <w:spacing w:val="0"/>
          <w:sz w:val="22"/>
          <w:szCs w:val="22"/>
          <w:lang w:val="en-AU"/>
        </w:rPr>
      </w:pPr>
      <w:hyperlink w:anchor="_Toc466559156" w:history="1">
        <w:r w:rsidR="000056FD" w:rsidRPr="005735B7">
          <w:rPr>
            <w:rStyle w:val="Hyperlink"/>
            <w:noProof/>
          </w:rPr>
          <w:t>Notes</w:t>
        </w:r>
        <w:r w:rsidR="000056FD">
          <w:rPr>
            <w:noProof/>
            <w:webHidden/>
          </w:rPr>
          <w:tab/>
        </w:r>
        <w:r w:rsidR="000056FD">
          <w:rPr>
            <w:noProof/>
            <w:webHidden/>
          </w:rPr>
          <w:fldChar w:fldCharType="begin"/>
        </w:r>
        <w:r w:rsidR="000056FD">
          <w:rPr>
            <w:noProof/>
            <w:webHidden/>
          </w:rPr>
          <w:instrText xml:space="preserve"> PAGEREF _Toc466559156 \h </w:instrText>
        </w:r>
        <w:r w:rsidR="000056FD">
          <w:rPr>
            <w:noProof/>
            <w:webHidden/>
          </w:rPr>
        </w:r>
        <w:r w:rsidR="000056FD">
          <w:rPr>
            <w:noProof/>
            <w:webHidden/>
          </w:rPr>
          <w:fldChar w:fldCharType="separate"/>
        </w:r>
        <w:r w:rsidR="000056FD">
          <w:rPr>
            <w:noProof/>
            <w:webHidden/>
          </w:rPr>
          <w:t>10</w:t>
        </w:r>
        <w:r w:rsidR="000056FD">
          <w:rPr>
            <w:noProof/>
            <w:webHidden/>
          </w:rPr>
          <w:fldChar w:fldCharType="end"/>
        </w:r>
      </w:hyperlink>
    </w:p>
    <w:p w:rsidR="000056FD" w:rsidRDefault="00F5035C">
      <w:pPr>
        <w:pStyle w:val="TOC2"/>
        <w:tabs>
          <w:tab w:val="right" w:pos="8889"/>
        </w:tabs>
        <w:rPr>
          <w:rFonts w:eastAsiaTheme="minorEastAsia" w:cstheme="minorBidi"/>
          <w:i w:val="0"/>
          <w:iCs w:val="0"/>
          <w:noProof/>
          <w:spacing w:val="0"/>
          <w:sz w:val="22"/>
          <w:szCs w:val="22"/>
          <w:lang w:val="en-AU"/>
        </w:rPr>
      </w:pPr>
      <w:hyperlink w:anchor="_Toc466559157" w:history="1">
        <w:r w:rsidR="000056FD" w:rsidRPr="005735B7">
          <w:rPr>
            <w:rStyle w:val="Hyperlink"/>
            <w:noProof/>
          </w:rPr>
          <w:t>HTL shift</w:t>
        </w:r>
        <w:r w:rsidR="000056FD">
          <w:rPr>
            <w:noProof/>
            <w:webHidden/>
          </w:rPr>
          <w:tab/>
        </w:r>
        <w:r w:rsidR="000056FD">
          <w:rPr>
            <w:noProof/>
            <w:webHidden/>
          </w:rPr>
          <w:fldChar w:fldCharType="begin"/>
        </w:r>
        <w:r w:rsidR="000056FD">
          <w:rPr>
            <w:noProof/>
            <w:webHidden/>
          </w:rPr>
          <w:instrText xml:space="preserve"> PAGEREF _Toc466559157 \h </w:instrText>
        </w:r>
        <w:r w:rsidR="000056FD">
          <w:rPr>
            <w:noProof/>
            <w:webHidden/>
          </w:rPr>
        </w:r>
        <w:r w:rsidR="000056FD">
          <w:rPr>
            <w:noProof/>
            <w:webHidden/>
          </w:rPr>
          <w:fldChar w:fldCharType="separate"/>
        </w:r>
        <w:r w:rsidR="000056FD">
          <w:rPr>
            <w:noProof/>
            <w:webHidden/>
          </w:rPr>
          <w:t>10</w:t>
        </w:r>
        <w:r w:rsidR="000056FD">
          <w:rPr>
            <w:noProof/>
            <w:webHidden/>
          </w:rPr>
          <w:fldChar w:fldCharType="end"/>
        </w:r>
      </w:hyperlink>
    </w:p>
    <w:p w:rsidR="000056FD" w:rsidRDefault="00F5035C">
      <w:pPr>
        <w:pStyle w:val="TOC2"/>
        <w:tabs>
          <w:tab w:val="right" w:pos="8889"/>
        </w:tabs>
        <w:rPr>
          <w:rFonts w:eastAsiaTheme="minorEastAsia" w:cstheme="minorBidi"/>
          <w:i w:val="0"/>
          <w:iCs w:val="0"/>
          <w:noProof/>
          <w:spacing w:val="0"/>
          <w:sz w:val="22"/>
          <w:szCs w:val="22"/>
          <w:lang w:val="en-AU"/>
        </w:rPr>
      </w:pPr>
      <w:hyperlink w:anchor="_Toc466559158" w:history="1">
        <w:r w:rsidR="000056FD" w:rsidRPr="005735B7">
          <w:rPr>
            <w:rStyle w:val="Hyperlink"/>
            <w:noProof/>
          </w:rPr>
          <w:t>Parent attitudes</w:t>
        </w:r>
        <w:r w:rsidR="000056FD">
          <w:rPr>
            <w:noProof/>
            <w:webHidden/>
          </w:rPr>
          <w:tab/>
        </w:r>
        <w:r w:rsidR="000056FD">
          <w:rPr>
            <w:noProof/>
            <w:webHidden/>
          </w:rPr>
          <w:fldChar w:fldCharType="begin"/>
        </w:r>
        <w:r w:rsidR="000056FD">
          <w:rPr>
            <w:noProof/>
            <w:webHidden/>
          </w:rPr>
          <w:instrText xml:space="preserve"> PAGEREF _Toc466559158 \h </w:instrText>
        </w:r>
        <w:r w:rsidR="000056FD">
          <w:rPr>
            <w:noProof/>
            <w:webHidden/>
          </w:rPr>
        </w:r>
        <w:r w:rsidR="000056FD">
          <w:rPr>
            <w:noProof/>
            <w:webHidden/>
          </w:rPr>
          <w:fldChar w:fldCharType="separate"/>
        </w:r>
        <w:r w:rsidR="000056FD">
          <w:rPr>
            <w:noProof/>
            <w:webHidden/>
          </w:rPr>
          <w:t>10</w:t>
        </w:r>
        <w:r w:rsidR="000056FD">
          <w:rPr>
            <w:noProof/>
            <w:webHidden/>
          </w:rPr>
          <w:fldChar w:fldCharType="end"/>
        </w:r>
      </w:hyperlink>
    </w:p>
    <w:p w:rsidR="000056FD" w:rsidRDefault="00F5035C">
      <w:pPr>
        <w:pStyle w:val="TOC2"/>
        <w:tabs>
          <w:tab w:val="right" w:pos="8889"/>
        </w:tabs>
        <w:rPr>
          <w:rFonts w:eastAsiaTheme="minorEastAsia" w:cstheme="minorBidi"/>
          <w:i w:val="0"/>
          <w:iCs w:val="0"/>
          <w:noProof/>
          <w:spacing w:val="0"/>
          <w:sz w:val="22"/>
          <w:szCs w:val="22"/>
          <w:lang w:val="en-AU"/>
        </w:rPr>
      </w:pPr>
      <w:hyperlink w:anchor="_Toc466559159" w:history="1">
        <w:r w:rsidR="000056FD" w:rsidRPr="005735B7">
          <w:rPr>
            <w:rStyle w:val="Hyperlink"/>
            <w:noProof/>
          </w:rPr>
          <w:t>Participant attitudes to leisure noise</w:t>
        </w:r>
        <w:r w:rsidR="000056FD">
          <w:rPr>
            <w:noProof/>
            <w:webHidden/>
          </w:rPr>
          <w:tab/>
        </w:r>
        <w:r w:rsidR="000056FD">
          <w:rPr>
            <w:noProof/>
            <w:webHidden/>
          </w:rPr>
          <w:fldChar w:fldCharType="begin"/>
        </w:r>
        <w:r w:rsidR="000056FD">
          <w:rPr>
            <w:noProof/>
            <w:webHidden/>
          </w:rPr>
          <w:instrText xml:space="preserve"> PAGEREF _Toc466559159 \h </w:instrText>
        </w:r>
        <w:r w:rsidR="000056FD">
          <w:rPr>
            <w:noProof/>
            <w:webHidden/>
          </w:rPr>
        </w:r>
        <w:r w:rsidR="000056FD">
          <w:rPr>
            <w:noProof/>
            <w:webHidden/>
          </w:rPr>
          <w:fldChar w:fldCharType="separate"/>
        </w:r>
        <w:r w:rsidR="000056FD">
          <w:rPr>
            <w:noProof/>
            <w:webHidden/>
          </w:rPr>
          <w:t>11</w:t>
        </w:r>
        <w:r w:rsidR="000056FD">
          <w:rPr>
            <w:noProof/>
            <w:webHidden/>
          </w:rPr>
          <w:fldChar w:fldCharType="end"/>
        </w:r>
      </w:hyperlink>
    </w:p>
    <w:p w:rsidR="000056FD" w:rsidRDefault="00F5035C">
      <w:pPr>
        <w:pStyle w:val="TOC1"/>
        <w:tabs>
          <w:tab w:val="left" w:pos="480"/>
          <w:tab w:val="right" w:pos="8889"/>
        </w:tabs>
        <w:rPr>
          <w:rFonts w:eastAsiaTheme="minorEastAsia" w:cstheme="minorBidi"/>
          <w:b w:val="0"/>
          <w:bCs w:val="0"/>
          <w:noProof/>
          <w:spacing w:val="0"/>
          <w:sz w:val="22"/>
          <w:szCs w:val="22"/>
          <w:lang w:val="en-AU"/>
        </w:rPr>
      </w:pPr>
      <w:hyperlink w:anchor="_Toc466559160" w:history="1">
        <w:r w:rsidR="000056FD" w:rsidRPr="005735B7">
          <w:rPr>
            <w:rStyle w:val="Hyperlink"/>
            <w:noProof/>
          </w:rPr>
          <w:t>5</w:t>
        </w:r>
        <w:r w:rsidR="000056FD">
          <w:rPr>
            <w:rFonts w:eastAsiaTheme="minorEastAsia" w:cstheme="minorBidi"/>
            <w:b w:val="0"/>
            <w:bCs w:val="0"/>
            <w:noProof/>
            <w:spacing w:val="0"/>
            <w:sz w:val="22"/>
            <w:szCs w:val="22"/>
            <w:lang w:val="en-AU"/>
          </w:rPr>
          <w:tab/>
        </w:r>
        <w:r w:rsidR="000056FD" w:rsidRPr="005735B7">
          <w:rPr>
            <w:rStyle w:val="Hyperlink"/>
            <w:noProof/>
          </w:rPr>
          <w:t>Conclusions</w:t>
        </w:r>
        <w:r w:rsidR="000056FD">
          <w:rPr>
            <w:noProof/>
            <w:webHidden/>
          </w:rPr>
          <w:tab/>
        </w:r>
        <w:r w:rsidR="000056FD">
          <w:rPr>
            <w:noProof/>
            <w:webHidden/>
          </w:rPr>
          <w:fldChar w:fldCharType="begin"/>
        </w:r>
        <w:r w:rsidR="000056FD">
          <w:rPr>
            <w:noProof/>
            <w:webHidden/>
          </w:rPr>
          <w:instrText xml:space="preserve"> PAGEREF _Toc466559160 \h </w:instrText>
        </w:r>
        <w:r w:rsidR="000056FD">
          <w:rPr>
            <w:noProof/>
            <w:webHidden/>
          </w:rPr>
        </w:r>
        <w:r w:rsidR="000056FD">
          <w:rPr>
            <w:noProof/>
            <w:webHidden/>
          </w:rPr>
          <w:fldChar w:fldCharType="separate"/>
        </w:r>
        <w:r w:rsidR="000056FD">
          <w:rPr>
            <w:noProof/>
            <w:webHidden/>
          </w:rPr>
          <w:t>12</w:t>
        </w:r>
        <w:r w:rsidR="000056FD">
          <w:rPr>
            <w:noProof/>
            <w:webHidden/>
          </w:rPr>
          <w:fldChar w:fldCharType="end"/>
        </w:r>
      </w:hyperlink>
    </w:p>
    <w:p w:rsidR="000056FD" w:rsidRDefault="00F5035C">
      <w:pPr>
        <w:pStyle w:val="TOC2"/>
        <w:tabs>
          <w:tab w:val="right" w:pos="8889"/>
        </w:tabs>
        <w:rPr>
          <w:rFonts w:eastAsiaTheme="minorEastAsia" w:cstheme="minorBidi"/>
          <w:i w:val="0"/>
          <w:iCs w:val="0"/>
          <w:noProof/>
          <w:spacing w:val="0"/>
          <w:sz w:val="22"/>
          <w:szCs w:val="22"/>
          <w:lang w:val="en-AU"/>
        </w:rPr>
      </w:pPr>
      <w:hyperlink w:anchor="_Toc466559161" w:history="1">
        <w:r w:rsidR="000056FD" w:rsidRPr="005735B7">
          <w:rPr>
            <w:rStyle w:val="Hyperlink"/>
            <w:noProof/>
          </w:rPr>
          <w:t>Recommendations</w:t>
        </w:r>
        <w:r w:rsidR="000056FD">
          <w:rPr>
            <w:noProof/>
            <w:webHidden/>
          </w:rPr>
          <w:tab/>
        </w:r>
        <w:r w:rsidR="000056FD">
          <w:rPr>
            <w:noProof/>
            <w:webHidden/>
          </w:rPr>
          <w:fldChar w:fldCharType="begin"/>
        </w:r>
        <w:r w:rsidR="000056FD">
          <w:rPr>
            <w:noProof/>
            <w:webHidden/>
          </w:rPr>
          <w:instrText xml:space="preserve"> PAGEREF _Toc466559161 \h </w:instrText>
        </w:r>
        <w:r w:rsidR="000056FD">
          <w:rPr>
            <w:noProof/>
            <w:webHidden/>
          </w:rPr>
        </w:r>
        <w:r w:rsidR="000056FD">
          <w:rPr>
            <w:noProof/>
            <w:webHidden/>
          </w:rPr>
          <w:fldChar w:fldCharType="separate"/>
        </w:r>
        <w:r w:rsidR="000056FD">
          <w:rPr>
            <w:noProof/>
            <w:webHidden/>
          </w:rPr>
          <w:t>13</w:t>
        </w:r>
        <w:r w:rsidR="000056FD">
          <w:rPr>
            <w:noProof/>
            <w:webHidden/>
          </w:rPr>
          <w:fldChar w:fldCharType="end"/>
        </w:r>
      </w:hyperlink>
    </w:p>
    <w:p w:rsidR="000056FD" w:rsidRDefault="00F5035C">
      <w:pPr>
        <w:pStyle w:val="TOC1"/>
        <w:tabs>
          <w:tab w:val="left" w:pos="480"/>
          <w:tab w:val="right" w:pos="8889"/>
        </w:tabs>
        <w:rPr>
          <w:rFonts w:eastAsiaTheme="minorEastAsia" w:cstheme="minorBidi"/>
          <w:b w:val="0"/>
          <w:bCs w:val="0"/>
          <w:noProof/>
          <w:spacing w:val="0"/>
          <w:sz w:val="22"/>
          <w:szCs w:val="22"/>
          <w:lang w:val="en-AU"/>
        </w:rPr>
      </w:pPr>
      <w:hyperlink w:anchor="_Toc466559162" w:history="1">
        <w:r w:rsidR="000056FD" w:rsidRPr="005735B7">
          <w:rPr>
            <w:rStyle w:val="Hyperlink"/>
            <w:noProof/>
          </w:rPr>
          <w:t>6</w:t>
        </w:r>
        <w:r w:rsidR="000056FD">
          <w:rPr>
            <w:rFonts w:eastAsiaTheme="minorEastAsia" w:cstheme="minorBidi"/>
            <w:b w:val="0"/>
            <w:bCs w:val="0"/>
            <w:noProof/>
            <w:spacing w:val="0"/>
            <w:sz w:val="22"/>
            <w:szCs w:val="22"/>
            <w:lang w:val="en-AU"/>
          </w:rPr>
          <w:tab/>
        </w:r>
        <w:r w:rsidR="000056FD" w:rsidRPr="005735B7">
          <w:rPr>
            <w:rStyle w:val="Hyperlink"/>
            <w:noProof/>
          </w:rPr>
          <w:t>Dissemination of Findings</w:t>
        </w:r>
        <w:r w:rsidR="000056FD">
          <w:rPr>
            <w:noProof/>
            <w:webHidden/>
          </w:rPr>
          <w:tab/>
        </w:r>
        <w:r w:rsidR="000056FD">
          <w:rPr>
            <w:noProof/>
            <w:webHidden/>
          </w:rPr>
          <w:fldChar w:fldCharType="begin"/>
        </w:r>
        <w:r w:rsidR="000056FD">
          <w:rPr>
            <w:noProof/>
            <w:webHidden/>
          </w:rPr>
          <w:instrText xml:space="preserve"> PAGEREF _Toc466559162 \h </w:instrText>
        </w:r>
        <w:r w:rsidR="000056FD">
          <w:rPr>
            <w:noProof/>
            <w:webHidden/>
          </w:rPr>
        </w:r>
        <w:r w:rsidR="000056FD">
          <w:rPr>
            <w:noProof/>
            <w:webHidden/>
          </w:rPr>
          <w:fldChar w:fldCharType="separate"/>
        </w:r>
        <w:r w:rsidR="000056FD">
          <w:rPr>
            <w:noProof/>
            <w:webHidden/>
          </w:rPr>
          <w:t>13</w:t>
        </w:r>
        <w:r w:rsidR="000056FD">
          <w:rPr>
            <w:noProof/>
            <w:webHidden/>
          </w:rPr>
          <w:fldChar w:fldCharType="end"/>
        </w:r>
      </w:hyperlink>
    </w:p>
    <w:p w:rsidR="000056FD" w:rsidRDefault="00F5035C">
      <w:pPr>
        <w:pStyle w:val="TOC2"/>
        <w:tabs>
          <w:tab w:val="right" w:pos="8889"/>
        </w:tabs>
        <w:rPr>
          <w:rFonts w:eastAsiaTheme="minorEastAsia" w:cstheme="minorBidi"/>
          <w:i w:val="0"/>
          <w:iCs w:val="0"/>
          <w:noProof/>
          <w:spacing w:val="0"/>
          <w:sz w:val="22"/>
          <w:szCs w:val="22"/>
          <w:lang w:val="en-AU"/>
        </w:rPr>
      </w:pPr>
      <w:hyperlink w:anchor="_Toc466559163" w:history="1">
        <w:r w:rsidR="000056FD" w:rsidRPr="005735B7">
          <w:rPr>
            <w:rStyle w:val="Hyperlink"/>
            <w:noProof/>
          </w:rPr>
          <w:t>Published Papers</w:t>
        </w:r>
        <w:r w:rsidR="000056FD">
          <w:rPr>
            <w:noProof/>
            <w:webHidden/>
          </w:rPr>
          <w:tab/>
        </w:r>
        <w:r w:rsidR="000056FD">
          <w:rPr>
            <w:noProof/>
            <w:webHidden/>
          </w:rPr>
          <w:fldChar w:fldCharType="begin"/>
        </w:r>
        <w:r w:rsidR="000056FD">
          <w:rPr>
            <w:noProof/>
            <w:webHidden/>
          </w:rPr>
          <w:instrText xml:space="preserve"> PAGEREF _Toc466559163 \h </w:instrText>
        </w:r>
        <w:r w:rsidR="000056FD">
          <w:rPr>
            <w:noProof/>
            <w:webHidden/>
          </w:rPr>
        </w:r>
        <w:r w:rsidR="000056FD">
          <w:rPr>
            <w:noProof/>
            <w:webHidden/>
          </w:rPr>
          <w:fldChar w:fldCharType="separate"/>
        </w:r>
        <w:r w:rsidR="000056FD">
          <w:rPr>
            <w:noProof/>
            <w:webHidden/>
          </w:rPr>
          <w:t>13</w:t>
        </w:r>
        <w:r w:rsidR="000056FD">
          <w:rPr>
            <w:noProof/>
            <w:webHidden/>
          </w:rPr>
          <w:fldChar w:fldCharType="end"/>
        </w:r>
      </w:hyperlink>
    </w:p>
    <w:p w:rsidR="000056FD" w:rsidRDefault="00F5035C">
      <w:pPr>
        <w:pStyle w:val="TOC2"/>
        <w:tabs>
          <w:tab w:val="right" w:pos="8889"/>
        </w:tabs>
        <w:rPr>
          <w:rFonts w:eastAsiaTheme="minorEastAsia" w:cstheme="minorBidi"/>
          <w:i w:val="0"/>
          <w:iCs w:val="0"/>
          <w:noProof/>
          <w:spacing w:val="0"/>
          <w:sz w:val="22"/>
          <w:szCs w:val="22"/>
          <w:lang w:val="en-AU"/>
        </w:rPr>
      </w:pPr>
      <w:hyperlink w:anchor="_Toc466559164" w:history="1">
        <w:r w:rsidR="000056FD" w:rsidRPr="005735B7">
          <w:rPr>
            <w:rStyle w:val="Hyperlink"/>
            <w:noProof/>
          </w:rPr>
          <w:t>Submitted Papers</w:t>
        </w:r>
        <w:r w:rsidR="000056FD">
          <w:rPr>
            <w:noProof/>
            <w:webHidden/>
          </w:rPr>
          <w:tab/>
        </w:r>
        <w:r w:rsidR="000056FD">
          <w:rPr>
            <w:noProof/>
            <w:webHidden/>
          </w:rPr>
          <w:fldChar w:fldCharType="begin"/>
        </w:r>
        <w:r w:rsidR="000056FD">
          <w:rPr>
            <w:noProof/>
            <w:webHidden/>
          </w:rPr>
          <w:instrText xml:space="preserve"> PAGEREF _Toc466559164 \h </w:instrText>
        </w:r>
        <w:r w:rsidR="000056FD">
          <w:rPr>
            <w:noProof/>
            <w:webHidden/>
          </w:rPr>
        </w:r>
        <w:r w:rsidR="000056FD">
          <w:rPr>
            <w:noProof/>
            <w:webHidden/>
          </w:rPr>
          <w:fldChar w:fldCharType="separate"/>
        </w:r>
        <w:r w:rsidR="000056FD">
          <w:rPr>
            <w:noProof/>
            <w:webHidden/>
          </w:rPr>
          <w:t>13</w:t>
        </w:r>
        <w:r w:rsidR="000056FD">
          <w:rPr>
            <w:noProof/>
            <w:webHidden/>
          </w:rPr>
          <w:fldChar w:fldCharType="end"/>
        </w:r>
      </w:hyperlink>
    </w:p>
    <w:p w:rsidR="000056FD" w:rsidRDefault="00F5035C">
      <w:pPr>
        <w:pStyle w:val="TOC2"/>
        <w:tabs>
          <w:tab w:val="right" w:pos="8889"/>
        </w:tabs>
        <w:rPr>
          <w:rFonts w:eastAsiaTheme="minorEastAsia" w:cstheme="minorBidi"/>
          <w:i w:val="0"/>
          <w:iCs w:val="0"/>
          <w:noProof/>
          <w:spacing w:val="0"/>
          <w:sz w:val="22"/>
          <w:szCs w:val="22"/>
          <w:lang w:val="en-AU"/>
        </w:rPr>
      </w:pPr>
      <w:hyperlink w:anchor="_Toc466559165" w:history="1">
        <w:r w:rsidR="000056FD" w:rsidRPr="005735B7">
          <w:rPr>
            <w:rStyle w:val="Hyperlink"/>
            <w:noProof/>
          </w:rPr>
          <w:t>Related Publications</w:t>
        </w:r>
        <w:r w:rsidR="000056FD">
          <w:rPr>
            <w:noProof/>
            <w:webHidden/>
          </w:rPr>
          <w:tab/>
        </w:r>
        <w:r w:rsidR="000056FD">
          <w:rPr>
            <w:noProof/>
            <w:webHidden/>
          </w:rPr>
          <w:fldChar w:fldCharType="begin"/>
        </w:r>
        <w:r w:rsidR="000056FD">
          <w:rPr>
            <w:noProof/>
            <w:webHidden/>
          </w:rPr>
          <w:instrText xml:space="preserve"> PAGEREF _Toc466559165 \h </w:instrText>
        </w:r>
        <w:r w:rsidR="000056FD">
          <w:rPr>
            <w:noProof/>
            <w:webHidden/>
          </w:rPr>
        </w:r>
        <w:r w:rsidR="000056FD">
          <w:rPr>
            <w:noProof/>
            <w:webHidden/>
          </w:rPr>
          <w:fldChar w:fldCharType="separate"/>
        </w:r>
        <w:r w:rsidR="000056FD">
          <w:rPr>
            <w:noProof/>
            <w:webHidden/>
          </w:rPr>
          <w:t>14</w:t>
        </w:r>
        <w:r w:rsidR="000056FD">
          <w:rPr>
            <w:noProof/>
            <w:webHidden/>
          </w:rPr>
          <w:fldChar w:fldCharType="end"/>
        </w:r>
      </w:hyperlink>
    </w:p>
    <w:p w:rsidR="000056FD" w:rsidRDefault="00F5035C">
      <w:pPr>
        <w:pStyle w:val="TOC1"/>
        <w:tabs>
          <w:tab w:val="left" w:pos="480"/>
          <w:tab w:val="right" w:pos="8889"/>
        </w:tabs>
        <w:rPr>
          <w:rFonts w:eastAsiaTheme="minorEastAsia" w:cstheme="minorBidi"/>
          <w:b w:val="0"/>
          <w:bCs w:val="0"/>
          <w:noProof/>
          <w:spacing w:val="0"/>
          <w:sz w:val="22"/>
          <w:szCs w:val="22"/>
          <w:lang w:val="en-AU"/>
        </w:rPr>
      </w:pPr>
      <w:hyperlink w:anchor="_Toc466559166" w:history="1">
        <w:r w:rsidR="000056FD" w:rsidRPr="005735B7">
          <w:rPr>
            <w:rStyle w:val="Hyperlink"/>
            <w:noProof/>
          </w:rPr>
          <w:t>7</w:t>
        </w:r>
        <w:r w:rsidR="000056FD">
          <w:rPr>
            <w:rFonts w:eastAsiaTheme="minorEastAsia" w:cstheme="minorBidi"/>
            <w:b w:val="0"/>
            <w:bCs w:val="0"/>
            <w:noProof/>
            <w:spacing w:val="0"/>
            <w:sz w:val="22"/>
            <w:szCs w:val="22"/>
            <w:lang w:val="en-AU"/>
          </w:rPr>
          <w:tab/>
        </w:r>
        <w:r w:rsidR="000056FD" w:rsidRPr="005735B7">
          <w:rPr>
            <w:rStyle w:val="Hyperlink"/>
            <w:noProof/>
          </w:rPr>
          <w:t>References</w:t>
        </w:r>
        <w:r w:rsidR="000056FD">
          <w:rPr>
            <w:noProof/>
            <w:webHidden/>
          </w:rPr>
          <w:tab/>
        </w:r>
        <w:r w:rsidR="000056FD">
          <w:rPr>
            <w:noProof/>
            <w:webHidden/>
          </w:rPr>
          <w:fldChar w:fldCharType="begin"/>
        </w:r>
        <w:r w:rsidR="000056FD">
          <w:rPr>
            <w:noProof/>
            <w:webHidden/>
          </w:rPr>
          <w:instrText xml:space="preserve"> PAGEREF _Toc466559166 \h </w:instrText>
        </w:r>
        <w:r w:rsidR="000056FD">
          <w:rPr>
            <w:noProof/>
            <w:webHidden/>
          </w:rPr>
        </w:r>
        <w:r w:rsidR="000056FD">
          <w:rPr>
            <w:noProof/>
            <w:webHidden/>
          </w:rPr>
          <w:fldChar w:fldCharType="separate"/>
        </w:r>
        <w:r w:rsidR="000056FD">
          <w:rPr>
            <w:noProof/>
            <w:webHidden/>
          </w:rPr>
          <w:t>14</w:t>
        </w:r>
        <w:r w:rsidR="000056FD">
          <w:rPr>
            <w:noProof/>
            <w:webHidden/>
          </w:rPr>
          <w:fldChar w:fldCharType="end"/>
        </w:r>
      </w:hyperlink>
    </w:p>
    <w:p w:rsidR="000056FD" w:rsidRDefault="00F5035C">
      <w:pPr>
        <w:pStyle w:val="TOC1"/>
        <w:tabs>
          <w:tab w:val="left" w:pos="480"/>
          <w:tab w:val="right" w:pos="8889"/>
        </w:tabs>
        <w:rPr>
          <w:rFonts w:eastAsiaTheme="minorEastAsia" w:cstheme="minorBidi"/>
          <w:b w:val="0"/>
          <w:bCs w:val="0"/>
          <w:noProof/>
          <w:spacing w:val="0"/>
          <w:sz w:val="22"/>
          <w:szCs w:val="22"/>
          <w:lang w:val="en-AU"/>
        </w:rPr>
      </w:pPr>
      <w:hyperlink w:anchor="_Toc466559167" w:history="1">
        <w:r w:rsidR="000056FD" w:rsidRPr="005735B7">
          <w:rPr>
            <w:rStyle w:val="Hyperlink"/>
            <w:noProof/>
          </w:rPr>
          <w:t>8</w:t>
        </w:r>
        <w:r w:rsidR="000056FD">
          <w:rPr>
            <w:rFonts w:eastAsiaTheme="minorEastAsia" w:cstheme="minorBidi"/>
            <w:b w:val="0"/>
            <w:bCs w:val="0"/>
            <w:noProof/>
            <w:spacing w:val="0"/>
            <w:sz w:val="22"/>
            <w:szCs w:val="22"/>
            <w:lang w:val="en-AU"/>
          </w:rPr>
          <w:tab/>
        </w:r>
        <w:r w:rsidR="000056FD" w:rsidRPr="005735B7">
          <w:rPr>
            <w:rStyle w:val="Hyperlink"/>
            <w:noProof/>
          </w:rPr>
          <w:t>Appendices</w:t>
        </w:r>
        <w:r w:rsidR="000056FD">
          <w:rPr>
            <w:noProof/>
            <w:webHidden/>
          </w:rPr>
          <w:tab/>
        </w:r>
        <w:r w:rsidR="000056FD">
          <w:rPr>
            <w:noProof/>
            <w:webHidden/>
          </w:rPr>
          <w:fldChar w:fldCharType="begin"/>
        </w:r>
        <w:r w:rsidR="000056FD">
          <w:rPr>
            <w:noProof/>
            <w:webHidden/>
          </w:rPr>
          <w:instrText xml:space="preserve"> PAGEREF _Toc466559167 \h </w:instrText>
        </w:r>
        <w:r w:rsidR="000056FD">
          <w:rPr>
            <w:noProof/>
            <w:webHidden/>
          </w:rPr>
        </w:r>
        <w:r w:rsidR="000056FD">
          <w:rPr>
            <w:noProof/>
            <w:webHidden/>
          </w:rPr>
          <w:fldChar w:fldCharType="separate"/>
        </w:r>
        <w:r w:rsidR="000056FD">
          <w:rPr>
            <w:noProof/>
            <w:webHidden/>
          </w:rPr>
          <w:t>15</w:t>
        </w:r>
        <w:r w:rsidR="000056FD">
          <w:rPr>
            <w:noProof/>
            <w:webHidden/>
          </w:rPr>
          <w:fldChar w:fldCharType="end"/>
        </w:r>
      </w:hyperlink>
    </w:p>
    <w:p w:rsidR="008279E6" w:rsidRDefault="000056FD" w:rsidP="00764EEC">
      <w:pPr>
        <w:pStyle w:val="BodyText"/>
      </w:pPr>
      <w:r>
        <w:fldChar w:fldCharType="end"/>
      </w:r>
      <w:r w:rsidR="008279E6">
        <w:br w:type="page"/>
      </w:r>
    </w:p>
    <w:p w:rsidR="005A4D74" w:rsidRDefault="005A4D74" w:rsidP="007447D9">
      <w:pPr>
        <w:pStyle w:val="Heading1"/>
      </w:pPr>
      <w:bookmarkStart w:id="13" w:name="_Toc466559148"/>
      <w:r>
        <w:lastRenderedPageBreak/>
        <w:t>Objectives</w:t>
      </w:r>
      <w:bookmarkEnd w:id="13"/>
    </w:p>
    <w:p w:rsidR="005A4D74" w:rsidRDefault="004368ED" w:rsidP="003A63B2">
      <w:pPr>
        <w:pStyle w:val="BodyText"/>
      </w:pPr>
      <w:r>
        <w:t>This research had five main aims</w:t>
      </w:r>
    </w:p>
    <w:p w:rsidR="003277ED" w:rsidRDefault="004368ED" w:rsidP="004259DF">
      <w:pPr>
        <w:pStyle w:val="paralist2"/>
        <w:spacing w:after="120"/>
      </w:pPr>
      <w:r>
        <w:t>T</w:t>
      </w:r>
      <w:r w:rsidRPr="004368ED">
        <w:t>o compare the leisure-activity profile</w:t>
      </w:r>
      <w:r w:rsidR="003277ED">
        <w:t>s of young people</w:t>
      </w:r>
      <w:r>
        <w:t xml:space="preserve"> with HI and </w:t>
      </w:r>
      <w:r w:rsidR="005F552F">
        <w:t xml:space="preserve">their peers with </w:t>
      </w:r>
      <w:r>
        <w:t>non-impaired</w:t>
      </w:r>
      <w:r w:rsidRPr="004368ED">
        <w:t>,</w:t>
      </w:r>
      <w:r>
        <w:t xml:space="preserve"> or ‘normal’</w:t>
      </w:r>
      <w:r w:rsidR="005F552F">
        <w:t>,</w:t>
      </w:r>
      <w:r>
        <w:t xml:space="preserve"> hearing (NH)</w:t>
      </w:r>
      <w:r w:rsidR="003277ED">
        <w:t>.</w:t>
      </w:r>
    </w:p>
    <w:p w:rsidR="003277ED" w:rsidRDefault="003277ED" w:rsidP="004259DF">
      <w:pPr>
        <w:pStyle w:val="paralist2"/>
        <w:spacing w:after="120"/>
      </w:pPr>
      <w:r>
        <w:t xml:space="preserve"> </w:t>
      </w:r>
      <w:r w:rsidR="004368ED" w:rsidRPr="003277ED">
        <w:t xml:space="preserve">To compare the estimated whole-of-life noise exposures of young people with HI and NH. </w:t>
      </w:r>
    </w:p>
    <w:p w:rsidR="003277ED" w:rsidRDefault="004368ED" w:rsidP="004259DF">
      <w:pPr>
        <w:pStyle w:val="paralist2"/>
        <w:spacing w:after="120"/>
      </w:pPr>
      <w:r w:rsidRPr="003277ED">
        <w:t>To investigate the incidence of HTL s</w:t>
      </w:r>
      <w:r w:rsidR="003277ED" w:rsidRPr="003277ED">
        <w:t>hift among participants with HI.</w:t>
      </w:r>
    </w:p>
    <w:p w:rsidR="003277ED" w:rsidRDefault="003277ED" w:rsidP="004259DF">
      <w:pPr>
        <w:pStyle w:val="paralist2"/>
        <w:spacing w:after="120"/>
      </w:pPr>
      <w:r w:rsidRPr="003277ED">
        <w:t>T</w:t>
      </w:r>
      <w:r w:rsidR="004368ED" w:rsidRPr="003277ED">
        <w:t xml:space="preserve">o examine relationships between HTL shift, leisure-noise exposure and other relevant factors, </w:t>
      </w:r>
      <w:r w:rsidRPr="003277ED">
        <w:t>among participants with HI.</w:t>
      </w:r>
    </w:p>
    <w:p w:rsidR="008279E6" w:rsidRDefault="003277ED" w:rsidP="004259DF">
      <w:pPr>
        <w:pStyle w:val="paralist2"/>
        <w:spacing w:after="120"/>
      </w:pPr>
      <w:r w:rsidRPr="003277ED">
        <w:t>T</w:t>
      </w:r>
      <w:r w:rsidR="004368ED" w:rsidRPr="003277ED">
        <w:t>o compare the attitudes and beliefs of parents of adolescent participants (HI and NH) about the risks of leisure-noise exposure.</w:t>
      </w:r>
    </w:p>
    <w:p w:rsidR="004368ED" w:rsidRDefault="00A62036" w:rsidP="004259DF">
      <w:pPr>
        <w:pStyle w:val="paralist2"/>
        <w:spacing w:after="120"/>
      </w:pPr>
      <w:r>
        <w:t>The patterns of hearing aid and personal hearing protector (PSP) use in noisy environments were also a subject of particular interest.</w:t>
      </w:r>
    </w:p>
    <w:p w:rsidR="005A4D74" w:rsidRDefault="005A4D74" w:rsidP="007447D9">
      <w:pPr>
        <w:pStyle w:val="Heading1"/>
      </w:pPr>
      <w:bookmarkStart w:id="14" w:name="_Toc67198564"/>
      <w:bookmarkStart w:id="15" w:name="_Toc466559149"/>
      <w:r>
        <w:t>Methodology</w:t>
      </w:r>
      <w:bookmarkEnd w:id="14"/>
      <w:bookmarkEnd w:id="15"/>
    </w:p>
    <w:p w:rsidR="005A4D74" w:rsidRPr="007447D9" w:rsidRDefault="00E44EE8" w:rsidP="007447D9">
      <w:pPr>
        <w:pStyle w:val="Heading2"/>
      </w:pPr>
      <w:bookmarkStart w:id="16" w:name="_Toc466559150"/>
      <w:r w:rsidRPr="007447D9">
        <w:t>Participants</w:t>
      </w:r>
      <w:bookmarkEnd w:id="16"/>
    </w:p>
    <w:p w:rsidR="00CB159E" w:rsidRDefault="00E44EE8" w:rsidP="00764EEC">
      <w:pPr>
        <w:pStyle w:val="BodyText"/>
        <w:ind w:firstLine="0"/>
      </w:pPr>
      <w:r w:rsidRPr="00156469">
        <w:t xml:space="preserve">There were no specific criteria for participant selection, apart from </w:t>
      </w:r>
      <w:r w:rsidR="001878EF">
        <w:t xml:space="preserve">having a permanent hearing loss diagnosed prior to adulthood, and </w:t>
      </w:r>
      <w:r w:rsidRPr="00156469">
        <w:t>being within the</w:t>
      </w:r>
      <w:r w:rsidR="001D3291" w:rsidRPr="00156469">
        <w:t xml:space="preserve"> defined</w:t>
      </w:r>
      <w:r w:rsidRPr="00156469">
        <w:t xml:space="preserve"> target age group</w:t>
      </w:r>
      <w:r w:rsidR="003167BE">
        <w:t xml:space="preserve"> (11 – 35 years)</w:t>
      </w:r>
      <w:r w:rsidRPr="00156469">
        <w:t>.</w:t>
      </w:r>
      <w:r w:rsidR="001878EF">
        <w:t xml:space="preserve">  </w:t>
      </w:r>
      <w:r w:rsidR="003956DA">
        <w:t>As noted, p</w:t>
      </w:r>
      <w:r w:rsidR="004A03C8">
        <w:t xml:space="preserve">articipants were assumed to have hearing impairment </w:t>
      </w:r>
      <w:r w:rsidR="003956DA">
        <w:t xml:space="preserve">(HI) </w:t>
      </w:r>
      <w:r w:rsidR="001878EF">
        <w:t>on the basis that hearing aids</w:t>
      </w:r>
      <w:r w:rsidR="004A03C8">
        <w:t xml:space="preserve"> (and/or cochlear implants)</w:t>
      </w:r>
      <w:r w:rsidR="001878EF">
        <w:t xml:space="preserve"> had been fitted to ameliorate the effects of the early hearing loss.</w:t>
      </w:r>
      <w:r w:rsidR="00CB159E" w:rsidRPr="00CB159E">
        <w:t xml:space="preserve"> </w:t>
      </w:r>
      <w:r w:rsidR="00CB159E" w:rsidRPr="001878EF">
        <w:t xml:space="preserve">Most </w:t>
      </w:r>
      <w:r w:rsidR="00CB159E">
        <w:t xml:space="preserve">participants </w:t>
      </w:r>
      <w:r w:rsidR="00CB159E" w:rsidRPr="001878EF">
        <w:t>were recruited via Australian Hearing</w:t>
      </w:r>
      <w:r w:rsidR="00CB159E" w:rsidRPr="004A03C8">
        <w:rPr>
          <w:vertAlign w:val="superscript"/>
        </w:rPr>
        <w:t>®</w:t>
      </w:r>
      <w:r w:rsidR="00CB159E">
        <w:t xml:space="preserve">.  A small number of older participants were recruited via private audiology services and support groups for people with HI.  </w:t>
      </w:r>
      <w:r w:rsidR="00CB159E" w:rsidRPr="001878EF">
        <w:t xml:space="preserve">Invitation packages were distributed to </w:t>
      </w:r>
      <w:r w:rsidR="00CB159E">
        <w:t xml:space="preserve">most </w:t>
      </w:r>
      <w:r w:rsidR="00CB159E" w:rsidRPr="001878EF">
        <w:t xml:space="preserve">potential participants during routine follow up assessments at </w:t>
      </w:r>
      <w:r w:rsidR="00CB159E">
        <w:t>15 participating Australian Hearing</w:t>
      </w:r>
      <w:r w:rsidR="00CB159E" w:rsidRPr="004A03C8">
        <w:rPr>
          <w:vertAlign w:val="superscript"/>
        </w:rPr>
        <w:t>®</w:t>
      </w:r>
      <w:r w:rsidR="00CB159E">
        <w:t xml:space="preserve"> </w:t>
      </w:r>
      <w:proofErr w:type="spellStart"/>
      <w:r w:rsidR="00CB159E">
        <w:t>centres</w:t>
      </w:r>
      <w:proofErr w:type="spellEnd"/>
      <w:r w:rsidR="00CB159E">
        <w:t xml:space="preserve"> in NSW.</w:t>
      </w:r>
    </w:p>
    <w:p w:rsidR="00DA705D" w:rsidRDefault="001878EF" w:rsidP="00764EEC">
      <w:pPr>
        <w:pStyle w:val="BodyText"/>
        <w:ind w:firstLine="0"/>
      </w:pPr>
      <w:r>
        <w:t>A total of 290 young people with HI responded to invitations to participa</w:t>
      </w:r>
      <w:r w:rsidR="004A03C8">
        <w:t xml:space="preserve">te.  Signed consent to obtain </w:t>
      </w:r>
      <w:r>
        <w:t>clinical information was p</w:t>
      </w:r>
      <w:r w:rsidR="003956DA">
        <w:t xml:space="preserve">rovided by 268 individuals (plus </w:t>
      </w:r>
      <w:r>
        <w:t>parents of participants &lt; 18 years of age).  Historical HTL</w:t>
      </w:r>
      <w:r w:rsidRPr="001878EF">
        <w:t xml:space="preserve"> data were obtained for a total</w:t>
      </w:r>
      <w:r>
        <w:t xml:space="preserve"> of 260 participants</w:t>
      </w:r>
      <w:r w:rsidR="003956DA">
        <w:t>,</w:t>
      </w:r>
      <w:r>
        <w:t xml:space="preserve"> and</w:t>
      </w:r>
      <w:r w:rsidR="00547805">
        <w:t xml:space="preserve"> </w:t>
      </w:r>
      <w:r w:rsidRPr="001878EF">
        <w:t>237 participants provided both retrospecti</w:t>
      </w:r>
      <w:r w:rsidR="003956DA">
        <w:t>ve HTL and complete survey data.  M</w:t>
      </w:r>
      <w:r w:rsidR="004A03C8">
        <w:t>ost</w:t>
      </w:r>
      <w:r w:rsidR="00CB159E">
        <w:t xml:space="preserve"> clinical</w:t>
      </w:r>
      <w:r w:rsidR="004A03C8">
        <w:t xml:space="preserve"> data </w:t>
      </w:r>
      <w:r w:rsidR="00825663">
        <w:t xml:space="preserve">were obtained from the </w:t>
      </w:r>
      <w:r w:rsidR="004A03C8">
        <w:t>records of Australian Hearing</w:t>
      </w:r>
      <w:r w:rsidR="004A03C8" w:rsidRPr="004A03C8">
        <w:rPr>
          <w:vertAlign w:val="superscript"/>
        </w:rPr>
        <w:t>®</w:t>
      </w:r>
      <w:r w:rsidR="004A03C8">
        <w:t xml:space="preserve"> (</w:t>
      </w:r>
      <w:r w:rsidR="004A03C8" w:rsidRPr="001878EF">
        <w:t>the national hearing service provider to young people</w:t>
      </w:r>
      <w:r w:rsidR="004A03C8">
        <w:t xml:space="preserve"> with HI</w:t>
      </w:r>
      <w:r w:rsidR="004A03C8" w:rsidRPr="001878EF">
        <w:t xml:space="preserve"> up to the age of 26 years)</w:t>
      </w:r>
      <w:r w:rsidR="004A03C8">
        <w:t>.</w:t>
      </w:r>
      <w:r w:rsidRPr="001878EF">
        <w:t xml:space="preserve">  Approximately 80% </w:t>
      </w:r>
      <w:r>
        <w:t xml:space="preserve">of participants lived in </w:t>
      </w:r>
      <w:r w:rsidRPr="001878EF">
        <w:t>the great</w:t>
      </w:r>
      <w:r>
        <w:t>er m</w:t>
      </w:r>
      <w:r w:rsidR="004A03C8">
        <w:t>etropolitan area of Sydney, and</w:t>
      </w:r>
      <w:r>
        <w:t xml:space="preserve"> the remainder in regional areas of NSW.  </w:t>
      </w:r>
      <w:r w:rsidRPr="001878EF">
        <w:t xml:space="preserve"> The overall take-up rate for those invited to participate was</w:t>
      </w:r>
      <w:r w:rsidR="00DA705D">
        <w:t xml:space="preserve"> relatively</w:t>
      </w:r>
      <w:r w:rsidRPr="001878EF">
        <w:t xml:space="preserve"> low (~14%), however the survey return rate for those providing consent to participate was high (~92%).</w:t>
      </w:r>
    </w:p>
    <w:p w:rsidR="00A41935" w:rsidRDefault="003956DA" w:rsidP="00764EEC">
      <w:pPr>
        <w:pStyle w:val="BodyText"/>
        <w:ind w:firstLine="0"/>
      </w:pPr>
      <w:r>
        <w:t>For nearly all participants, h</w:t>
      </w:r>
      <w:r w:rsidR="001878EF" w:rsidRPr="001878EF">
        <w:t xml:space="preserve">earing loss was </w:t>
      </w:r>
      <w:proofErr w:type="spellStart"/>
      <w:r w:rsidR="001878EF" w:rsidRPr="001878EF">
        <w:t>sensorineural</w:t>
      </w:r>
      <w:proofErr w:type="spellEnd"/>
      <w:r w:rsidR="004A03C8">
        <w:t xml:space="preserve"> (SN)</w:t>
      </w:r>
      <w:r w:rsidR="00DA705D">
        <w:t xml:space="preserve"> and bilateral</w:t>
      </w:r>
      <w:r w:rsidR="005A5FE7">
        <w:t xml:space="preserve"> (affecting</w:t>
      </w:r>
      <w:r>
        <w:t xml:space="preserve"> both ears)</w:t>
      </w:r>
      <w:r w:rsidR="00DA705D">
        <w:t xml:space="preserve">.  </w:t>
      </w:r>
      <w:r w:rsidRPr="003956DA">
        <w:t>SN hearing loss has been described a ‘multifactorial disease’ that can result from gene mutations, exposure to damaging environmental agents (including noise exposure), or ageing. Currently, SN loss has no medical treatment</w:t>
      </w:r>
      <w:r>
        <w:t xml:space="preserve"> </w:t>
      </w:r>
      <w:r>
        <w:fldChar w:fldCharType="begin"/>
      </w:r>
      <w:r>
        <w:instrText xml:space="preserve"> ADDIN EN.CITE &lt;EndNote&gt;&lt;Cite&gt;&lt;Author&gt;Kopecky&lt;/Author&gt;&lt;Year&gt;2011&lt;/Year&gt;&lt;RecNum&gt;3&lt;/RecNum&gt;&lt;DisplayText&gt;(Kopecky &amp;amp; Fritzsch, 2011)&lt;/DisplayText&gt;&lt;record&gt;&lt;rec-number&gt;3&lt;/rec-number&gt;&lt;foreign-keys&gt;&lt;key app="EN" db-id="tt002twvj2tww8e5atwvvv50vtt9s5fr2e0p"&gt;3&lt;/key&gt;&lt;/foreign-keys&gt;&lt;ref-type name="Journal Article"&gt;17&lt;/ref-type&gt;&lt;contributors&gt;&lt;authors&gt;&lt;author&gt;Kopecky, B.&lt;/author&gt;&lt;author&gt;Fritzsch, B.&lt;/author&gt;&lt;/authors&gt;&lt;/contributors&gt;&lt;auth-address&gt;Department of Biology, University of Iowa, Iowa City, IA, 52242, USA.&lt;/auth-address&gt;&lt;titles&gt;&lt;title&gt;Regeneration of Hair Cells: Making Sense of All the Noise&lt;/title&gt;&lt;secondary-title&gt;Pharmaceuticals (Basel)&lt;/secondary-title&gt;&lt;/titles&gt;&lt;pages&gt;848-879&lt;/pages&gt;&lt;volume&gt;4&lt;/volume&gt;&lt;number&gt;6&lt;/number&gt;&lt;edition&gt;2011/10/04&lt;/edition&gt;&lt;dates&gt;&lt;year&gt;2011&lt;/year&gt;&lt;pub-dates&gt;&lt;date&gt;Jun 1&lt;/date&gt;&lt;/pub-dates&gt;&lt;/dates&gt;&lt;isbn&gt;1424-8247 (Print)&amp;#xD;1424-8247 (Linking)&lt;/isbn&gt;&lt;accession-num&gt;21966254&lt;/accession-num&gt;&lt;urls&gt;&lt;related-urls&gt;&lt;url&gt;http://www.ncbi.nlm.nih.gov/pubmed/21966254&lt;/url&gt;&lt;/related-urls&gt;&lt;/urls&gt;&lt;custom2&gt;3180915&lt;/custom2&gt;&lt;electronic-resource-num&gt;10.3390/ph4060848&lt;/electronic-resource-num&gt;&lt;research-notes&gt;Copy filed in physiology folder&lt;/research-notes&gt;&lt;language&gt;Eng&lt;/language&gt;&lt;/record&gt;&lt;/Cite&gt;&lt;/EndNote&gt;</w:instrText>
      </w:r>
      <w:r>
        <w:fldChar w:fldCharType="separate"/>
      </w:r>
      <w:r>
        <w:rPr>
          <w:noProof/>
        </w:rPr>
        <w:t>(</w:t>
      </w:r>
      <w:hyperlink w:anchor="_ENREF_14" w:tooltip="Kopecky, 2011 #3" w:history="1">
        <w:r w:rsidR="003573E5">
          <w:rPr>
            <w:noProof/>
          </w:rPr>
          <w:t>Kopecky &amp; Fritzsch, 2011</w:t>
        </w:r>
      </w:hyperlink>
      <w:r>
        <w:rPr>
          <w:noProof/>
        </w:rPr>
        <w:t>)</w:t>
      </w:r>
      <w:r>
        <w:fldChar w:fldCharType="end"/>
      </w:r>
      <w:r>
        <w:t xml:space="preserve">.  </w:t>
      </w:r>
      <w:r w:rsidR="00DA705D">
        <w:t xml:space="preserve">The degree of hearing loss ranged from mild to profound </w:t>
      </w:r>
      <w:r w:rsidR="001878EF" w:rsidRPr="001878EF">
        <w:t>and</w:t>
      </w:r>
      <w:r w:rsidR="00DA705D">
        <w:t xml:space="preserve"> the audiometric</w:t>
      </w:r>
      <w:r w:rsidR="001878EF" w:rsidRPr="001878EF">
        <w:t xml:space="preserve"> configuration of hearing losses varied</w:t>
      </w:r>
      <w:r w:rsidR="004A03C8">
        <w:t xml:space="preserve"> across the group</w:t>
      </w:r>
      <w:r w:rsidR="001878EF" w:rsidRPr="001878EF">
        <w:t>.  The majority of participants were d</w:t>
      </w:r>
      <w:r w:rsidR="004A03C8">
        <w:t>iagnosed with HI</w:t>
      </w:r>
      <w:r w:rsidR="001878EF" w:rsidRPr="001878EF">
        <w:t xml:space="preserve"> before school age, and almost all by adolescence.  </w:t>
      </w:r>
      <w:r w:rsidR="001878EF" w:rsidRPr="001878EF">
        <w:lastRenderedPageBreak/>
        <w:t>Most</w:t>
      </w:r>
      <w:r w:rsidR="000056FD">
        <w:t> </w:t>
      </w:r>
      <w:r w:rsidR="001878EF" w:rsidRPr="001878EF">
        <w:t>participants were fitted with hearing aids.  Only 8% of participants (</w:t>
      </w:r>
      <w:r w:rsidR="001878EF" w:rsidRPr="004A03C8">
        <w:rPr>
          <w:i/>
        </w:rPr>
        <w:t>n</w:t>
      </w:r>
      <w:r w:rsidR="00E55C4F">
        <w:t>= 10) used cochlear implants</w:t>
      </w:r>
      <w:r w:rsidR="001878EF" w:rsidRPr="001878EF">
        <w:t xml:space="preserve"> only.  </w:t>
      </w:r>
      <w:r w:rsidR="00825663">
        <w:t>As noted, d</w:t>
      </w:r>
      <w:r w:rsidR="001878EF" w:rsidRPr="001878EF">
        <w:t>e</w:t>
      </w:r>
      <w:r w:rsidR="00324FD9">
        <w:t>tailed clinical information was</w:t>
      </w:r>
      <w:r w:rsidR="001878EF" w:rsidRPr="001878EF">
        <w:t xml:space="preserve"> collected from the participants’ Australian Hearing clinical files</w:t>
      </w:r>
      <w:r w:rsidR="00825663">
        <w:t>, or requested from other hearing services providers</w:t>
      </w:r>
      <w:r w:rsidR="001878EF" w:rsidRPr="001878EF">
        <w:t>.  In the majority of cases, continuous records from the time of first diagnosis were avai</w:t>
      </w:r>
      <w:r w:rsidR="00DA705D">
        <w:t>lable.  For the</w:t>
      </w:r>
      <w:r w:rsidR="00825663">
        <w:t xml:space="preserve"> majority of</w:t>
      </w:r>
      <w:r w:rsidR="00DA705D">
        <w:t xml:space="preserve"> data analyses</w:t>
      </w:r>
      <w:r w:rsidR="001878EF" w:rsidRPr="001878EF">
        <w:t xml:space="preserve">, disability in addition to hearing impairment was the only </w:t>
      </w:r>
      <w:r w:rsidR="007C4CFC">
        <w:t xml:space="preserve">data </w:t>
      </w:r>
      <w:r w:rsidR="001878EF" w:rsidRPr="001878EF">
        <w:t>exclusion criterion</w:t>
      </w:r>
      <w:r w:rsidR="00DA705D">
        <w:t xml:space="preserve"> applied</w:t>
      </w:r>
      <w:r w:rsidR="001878EF" w:rsidRPr="001878EF">
        <w:t xml:space="preserve"> </w:t>
      </w:r>
      <w:r w:rsidR="007C4CFC">
        <w:t>(</w:t>
      </w:r>
      <w:r w:rsidR="001878EF" w:rsidRPr="001878EF">
        <w:t>apart from age</w:t>
      </w:r>
      <w:r w:rsidR="007C4CFC">
        <w:t>)</w:t>
      </w:r>
      <w:r w:rsidR="001878EF" w:rsidRPr="001878EF">
        <w:t>.</w:t>
      </w:r>
      <w:r w:rsidR="004A03C8">
        <w:t xml:space="preserve">  This decision was made on the basis that preliminary statistical analysis revealed that disability in additional to HI was a confounding variable.</w:t>
      </w:r>
    </w:p>
    <w:p w:rsidR="005A4D74" w:rsidRDefault="00871274" w:rsidP="007447D9">
      <w:pPr>
        <w:pStyle w:val="Heading2"/>
      </w:pPr>
      <w:bookmarkStart w:id="17" w:name="_Toc466559151"/>
      <w:r>
        <w:t>Experimental</w:t>
      </w:r>
      <w:r w:rsidR="0096327D">
        <w:t xml:space="preserve"> protocols</w:t>
      </w:r>
      <w:bookmarkEnd w:id="17"/>
    </w:p>
    <w:p w:rsidR="00DA705D" w:rsidRDefault="00DA705D" w:rsidP="00764EEC">
      <w:pPr>
        <w:pStyle w:val="BodyText"/>
        <w:ind w:firstLine="0"/>
      </w:pPr>
      <w:r>
        <w:t xml:space="preserve">The research design was a cross-sectional cohort study. </w:t>
      </w:r>
    </w:p>
    <w:p w:rsidR="00DA705D" w:rsidRDefault="00DA705D" w:rsidP="00764EEC">
      <w:pPr>
        <w:pStyle w:val="BodyText"/>
        <w:ind w:firstLine="0"/>
      </w:pPr>
      <w:r>
        <w:t>De-identified audiometric results (</w:t>
      </w:r>
      <w:r w:rsidR="00243583">
        <w:t>HTLs obtained using pure tone audiometry</w:t>
      </w:r>
      <w:r>
        <w:t>), clinical case history information (e.g., cause of hearing loss, age at diagnosis etc.) and device fitting (i.e., hearing aid and/or cochlear implant) device details were copied from the Australian Hearing</w:t>
      </w:r>
      <w:r w:rsidRPr="00DA705D">
        <w:rPr>
          <w:vertAlign w:val="superscript"/>
        </w:rPr>
        <w:t>®</w:t>
      </w:r>
      <w:r>
        <w:t xml:space="preserve"> files of participants</w:t>
      </w:r>
      <w:r w:rsidR="007C4CFC">
        <w:t xml:space="preserve"> where available</w:t>
      </w:r>
      <w:r>
        <w:t xml:space="preserve">. </w:t>
      </w:r>
      <w:r w:rsidR="0085390D">
        <w:t xml:space="preserve"> As noted, i</w:t>
      </w:r>
      <w:r>
        <w:t>n some cases, information was obtained directly from the participant and/or their current private hearing services provider.</w:t>
      </w:r>
      <w:r w:rsidR="00D04874">
        <w:t xml:space="preserve">  Participants and parents of participants under 18 years of age </w:t>
      </w:r>
      <w:r w:rsidR="007C4CFC">
        <w:t>completed comprehensive surveys, as described in the following section.</w:t>
      </w:r>
    </w:p>
    <w:p w:rsidR="009D0BFB" w:rsidRDefault="00D04874" w:rsidP="00764EEC">
      <w:pPr>
        <w:pStyle w:val="BodyText"/>
        <w:ind w:firstLine="0"/>
      </w:pPr>
      <w:r w:rsidRPr="00D04874">
        <w:t>Protocols were approved by the Australian Hearing Human Research Ethics Committee (AHHREC), the Human Research Ethics Committee, University of Sydney, and the New South Wales (NSW) Department of Education and Training, Student Engagement and Program Evaluation Bureau.  Participation was voluntary and there were no individual incentives for taking part.</w:t>
      </w:r>
    </w:p>
    <w:p w:rsidR="005A4D74" w:rsidRDefault="009A4B36" w:rsidP="007447D9">
      <w:pPr>
        <w:pStyle w:val="Heading2"/>
      </w:pPr>
      <w:bookmarkStart w:id="18" w:name="_Toc466559152"/>
      <w:r>
        <w:t>Survey instruments</w:t>
      </w:r>
      <w:bookmarkEnd w:id="18"/>
    </w:p>
    <w:p w:rsidR="00BC1D4E" w:rsidRPr="00D02D2C" w:rsidRDefault="00D04874" w:rsidP="00764EEC">
      <w:pPr>
        <w:pStyle w:val="BodyText"/>
        <w:ind w:firstLine="0"/>
      </w:pPr>
      <w:r w:rsidRPr="00D02D2C">
        <w:t xml:space="preserve">The survey instruments used </w:t>
      </w:r>
      <w:r w:rsidR="002610FB" w:rsidRPr="00D02D2C">
        <w:t xml:space="preserve">were developed by NAL, with reference to previous </w:t>
      </w:r>
      <w:r w:rsidR="00EA44F1" w:rsidRPr="00D02D2C">
        <w:t>hearing conservation/education literature</w:t>
      </w:r>
      <w:r w:rsidR="005F3A7D" w:rsidRPr="00D02D2C">
        <w:t xml:space="preserve">, and studies (e.g., Serra et al., 2005 </w:t>
      </w:r>
      <w:proofErr w:type="spellStart"/>
      <w:r w:rsidR="005F3A7D" w:rsidRPr="00D02D2C">
        <w:t>Biassoni</w:t>
      </w:r>
      <w:proofErr w:type="spellEnd"/>
      <w:r w:rsidR="005F3A7D" w:rsidRPr="00D02D2C">
        <w:t xml:space="preserve"> et al, 2005)</w:t>
      </w:r>
      <w:r w:rsidR="00EA44F1" w:rsidRPr="00D02D2C">
        <w:t>.</w:t>
      </w:r>
      <w:r w:rsidR="00EF5ABC" w:rsidRPr="00D02D2C">
        <w:t xml:space="preserve"> </w:t>
      </w:r>
      <w:r w:rsidRPr="00D02D2C">
        <w:t xml:space="preserve"> Many of the items included mirrored those of participant surveys and instruments used in the </w:t>
      </w:r>
      <w:r w:rsidR="0085390D">
        <w:t xml:space="preserve">preceding </w:t>
      </w:r>
      <w:r w:rsidRPr="00D02D2C">
        <w:t xml:space="preserve">mainstream hearing health study, in order that data for the HI and NH participants could be meaningfully compared.  </w:t>
      </w:r>
      <w:r w:rsidR="00700DD7" w:rsidRPr="00700DD7">
        <w:t>The participant surveys contained a large number</w:t>
      </w:r>
      <w:r w:rsidR="0085390D">
        <w:t xml:space="preserve"> of items pertaining to </w:t>
      </w:r>
      <w:r w:rsidR="00700DD7" w:rsidRPr="00700DD7">
        <w:t>health</w:t>
      </w:r>
      <w:r w:rsidR="0085390D">
        <w:t xml:space="preserve"> (with an emphasis on hearing), </w:t>
      </w:r>
      <w:proofErr w:type="spellStart"/>
      <w:r w:rsidR="00700DD7" w:rsidRPr="00700DD7">
        <w:t>behavio</w:t>
      </w:r>
      <w:r w:rsidR="00700DD7">
        <w:t>u</w:t>
      </w:r>
      <w:r w:rsidR="0085390D">
        <w:t>r</w:t>
      </w:r>
      <w:proofErr w:type="spellEnd"/>
      <w:r w:rsidR="0085390D">
        <w:t xml:space="preserve"> </w:t>
      </w:r>
      <w:r w:rsidR="00700DD7" w:rsidRPr="00700DD7">
        <w:t xml:space="preserve">and attitudes towards </w:t>
      </w:r>
      <w:r w:rsidR="00700DD7">
        <w:t>noise exposure.  P</w:t>
      </w:r>
      <w:r w:rsidR="00700DD7" w:rsidRPr="00700DD7">
        <w:t>aper and online versions</w:t>
      </w:r>
      <w:r w:rsidR="00700DD7">
        <w:t xml:space="preserve"> were available to participants</w:t>
      </w:r>
      <w:r w:rsidR="00471872">
        <w:t>.  D</w:t>
      </w:r>
      <w:r w:rsidR="00700DD7" w:rsidRPr="00700DD7">
        <w:t>emographic and participant hearing health items for under 18-year-olds were included in a complementary parent survey.  All participant survey versions included a concise, but detailed, measure of lifetime activity participation (focused on leisure activities with potential for noise exposure), plus additional questions relating to personal music listening habits (personal stereos and othe</w:t>
      </w:r>
      <w:r w:rsidR="0085390D">
        <w:t>r amplified music experience) and the use of personal hearing protectors (PHP).</w:t>
      </w:r>
    </w:p>
    <w:p w:rsidR="008279E6" w:rsidRDefault="00D04874" w:rsidP="00764EEC">
      <w:pPr>
        <w:pStyle w:val="BodyText"/>
        <w:ind w:firstLine="0"/>
      </w:pPr>
      <w:r w:rsidRPr="00D02D2C">
        <w:t>Attitudes</w:t>
      </w:r>
      <w:r w:rsidR="006060BA" w:rsidRPr="00D02D2C">
        <w:t xml:space="preserve"> q</w:t>
      </w:r>
      <w:r w:rsidR="00CC2AAE" w:rsidRPr="00D02D2C">
        <w:t xml:space="preserve">uestions </w:t>
      </w:r>
      <w:r w:rsidR="00D00AFB" w:rsidRPr="00D02D2C">
        <w:t xml:space="preserve">were </w:t>
      </w:r>
      <w:r w:rsidR="00CC2AAE" w:rsidRPr="00D02D2C">
        <w:t xml:space="preserve">devised with reference to </w:t>
      </w:r>
      <w:r w:rsidR="00C146C8" w:rsidRPr="00D02D2C">
        <w:t>the “Health Belief Model”</w:t>
      </w:r>
      <w:r w:rsidR="00B867FF" w:rsidRPr="00D02D2C">
        <w:t xml:space="preserve"> </w:t>
      </w:r>
      <w:r w:rsidRPr="00D02D2C">
        <w:fldChar w:fldCharType="begin"/>
      </w:r>
      <w:r w:rsidRPr="00D02D2C">
        <w:instrText xml:space="preserve"> ADDIN EN.CITE &lt;EndNote&gt;&lt;Cite&gt;&lt;Author&gt;Rosenstock&lt;/Author&gt;&lt;Year&gt;1988&lt;/Year&gt;&lt;RecNum&gt;300&lt;/RecNum&gt;&lt;DisplayText&gt;(Rosenstock et al., 1988)&lt;/DisplayText&gt;&lt;record&gt;&lt;rec-number&gt;300&lt;/rec-number&gt;&lt;foreign-keys&gt;&lt;key app="EN" db-id="x9ezxe05srpttme9aed5spfz9dp5wfzxwv2x"&gt;300&lt;/key&gt;&lt;/foreign-keys&gt;&lt;ref-type name="Journal Article"&gt;17&lt;/ref-type&gt;&lt;contributors&gt;&lt;authors&gt;&lt;author&gt;Rosenstock, I.M.&lt;/author&gt;&lt;author&gt;Strecher, V.J.,&lt;/author&gt;&lt;author&gt;Becker, M.H.&lt;/author&gt;&lt;/authors&gt;&lt;/contributors&gt;&lt;titles&gt;&lt;title&gt;Social Learning Theory and the Health Belief Model &lt;/title&gt;&lt;secondary-title&gt;Health Educ Behav  &lt;/secondary-title&gt;&lt;/titles&gt;&lt;periodical&gt;&lt;full-title&gt;Health Educ Behav&lt;/full-title&gt;&lt;/periodical&gt;&lt;pages&gt;175-183&lt;/pages&gt;&lt;volume&gt;15&lt;/volume&gt;&lt;dates&gt;&lt;year&gt;1988&lt;/year&gt;&lt;/dates&gt;&lt;urls&gt;&lt;/urls&gt;&lt;/record&gt;&lt;/Cite&gt;&lt;Cite&gt;&lt;Author&gt;Rosenstock&lt;/Author&gt;&lt;Year&gt;1988&lt;/Year&gt;&lt;RecNum&gt;300&lt;/RecNum&gt;&lt;record&gt;&lt;rec-number&gt;300&lt;/rec-number&gt;&lt;foreign-keys&gt;&lt;key app="EN" db-id="x9ezxe05srpttme9aed5spfz9dp5wfzxwv2x"&gt;300&lt;/key&gt;&lt;/foreign-keys&gt;&lt;ref-type name="Journal Article"&gt;17&lt;/ref-type&gt;&lt;contributors&gt;&lt;authors&gt;&lt;author&gt;Rosenstock, I.M.&lt;/author&gt;&lt;author&gt;Strecher, V.J.,&lt;/author&gt;&lt;author&gt;Becker, M.H.&lt;/author&gt;&lt;/authors&gt;&lt;/contributors&gt;&lt;titles&gt;&lt;title&gt;Social Learning Theory and the Health Belief Model &lt;/title&gt;&lt;secondary-title&gt;Health Educ Behav  &lt;/secondary-title&gt;&lt;/titles&gt;&lt;periodical&gt;&lt;full-title&gt;Health Educ Behav&lt;/full-title&gt;&lt;/periodical&gt;&lt;pages&gt;175-183&lt;/pages&gt;&lt;volume&gt;15&lt;/volume&gt;&lt;dates&gt;&lt;year&gt;1988&lt;/year&gt;&lt;/dates&gt;&lt;urls&gt;&lt;/urls&gt;&lt;/record&gt;&lt;/Cite&gt;&lt;/EndNote&gt;</w:instrText>
      </w:r>
      <w:r w:rsidRPr="00D02D2C">
        <w:fldChar w:fldCharType="separate"/>
      </w:r>
      <w:r w:rsidRPr="00D02D2C">
        <w:rPr>
          <w:noProof/>
        </w:rPr>
        <w:t>(</w:t>
      </w:r>
      <w:hyperlink w:anchor="_ENREF_17" w:tooltip="Rosenstock, 1988 #300" w:history="1">
        <w:r w:rsidR="003573E5" w:rsidRPr="00D02D2C">
          <w:rPr>
            <w:noProof/>
          </w:rPr>
          <w:t>Rosenstock et al., 1988</w:t>
        </w:r>
      </w:hyperlink>
      <w:r w:rsidRPr="00D02D2C">
        <w:rPr>
          <w:noProof/>
        </w:rPr>
        <w:t>)</w:t>
      </w:r>
      <w:r w:rsidRPr="00D02D2C">
        <w:fldChar w:fldCharType="end"/>
      </w:r>
      <w:r w:rsidRPr="00D02D2C">
        <w:t xml:space="preserve"> </w:t>
      </w:r>
      <w:r w:rsidR="00C146C8" w:rsidRPr="00D02D2C">
        <w:t>which purports that</w:t>
      </w:r>
      <w:r w:rsidR="00B1256D" w:rsidRPr="00D02D2C">
        <w:t xml:space="preserve"> positive health behavior</w:t>
      </w:r>
      <w:r w:rsidR="00C146C8" w:rsidRPr="00D02D2C">
        <w:t>s are</w:t>
      </w:r>
      <w:r w:rsidR="00B1256D" w:rsidRPr="00D02D2C">
        <w:t xml:space="preserve"> impacted upon by factors such as</w:t>
      </w:r>
    </w:p>
    <w:p w:rsidR="008279E6" w:rsidRPr="007447D9" w:rsidRDefault="00B1256D" w:rsidP="007447D9">
      <w:pPr>
        <w:pStyle w:val="ListParagraph"/>
      </w:pPr>
      <w:r w:rsidRPr="007447D9">
        <w:t>Beliefs about susceptibility (in this case, to hearing loss)</w:t>
      </w:r>
      <w:r w:rsidR="009123DF" w:rsidRPr="007447D9">
        <w:t>.</w:t>
      </w:r>
    </w:p>
    <w:p w:rsidR="00B1256D" w:rsidRPr="007447D9" w:rsidRDefault="00B1256D" w:rsidP="007447D9">
      <w:pPr>
        <w:pStyle w:val="ListParagraph"/>
      </w:pPr>
      <w:r w:rsidRPr="007447D9">
        <w:t>Beliefs about the efficacy of healt</w:t>
      </w:r>
      <w:r w:rsidR="009123DF" w:rsidRPr="007447D9">
        <w:t xml:space="preserve">h </w:t>
      </w:r>
      <w:proofErr w:type="spellStart"/>
      <w:r w:rsidR="009123DF" w:rsidRPr="007447D9">
        <w:t>behaviours</w:t>
      </w:r>
      <w:proofErr w:type="spellEnd"/>
      <w:r w:rsidR="009123DF" w:rsidRPr="007447D9">
        <w:t>/actions (use of PHPs and other strategies).</w:t>
      </w:r>
    </w:p>
    <w:p w:rsidR="00D02D2C" w:rsidRPr="00792D6F" w:rsidRDefault="00D8186C" w:rsidP="003A63B2">
      <w:pPr>
        <w:rPr>
          <w:spacing w:val="0"/>
        </w:rPr>
      </w:pPr>
      <w:r>
        <w:lastRenderedPageBreak/>
        <w:t>It was also assumed that ‘social norms’</w:t>
      </w:r>
      <w:r w:rsidR="00C146C8" w:rsidRPr="00D02D2C">
        <w:t xml:space="preserve"> may have an influence on </w:t>
      </w:r>
      <w:r w:rsidR="00515182" w:rsidRPr="00D02D2C">
        <w:t>behavior.</w:t>
      </w:r>
      <w:r w:rsidR="00BF5FE2" w:rsidRPr="00D02D2C">
        <w:t xml:space="preserve"> </w:t>
      </w:r>
      <w:r>
        <w:t>‘</w:t>
      </w:r>
      <w:r w:rsidR="00515182" w:rsidRPr="00D02D2C">
        <w:t>S</w:t>
      </w:r>
      <w:r w:rsidR="00BF5FE2" w:rsidRPr="00D02D2C">
        <w:t>ocial norm</w:t>
      </w:r>
      <w:r>
        <w:t>’</w:t>
      </w:r>
      <w:r w:rsidR="00BF5FE2" w:rsidRPr="00D02D2C">
        <w:t xml:space="preserve"> t</w:t>
      </w:r>
      <w:r w:rsidR="00C146C8" w:rsidRPr="00D02D2C">
        <w:t>he</w:t>
      </w:r>
      <w:r w:rsidR="00877584" w:rsidRPr="00D02D2C">
        <w:t>ories have been described in previous</w:t>
      </w:r>
      <w:r w:rsidR="00C146C8" w:rsidRPr="00D02D2C">
        <w:t xml:space="preserve"> literature</w:t>
      </w:r>
      <w:r w:rsidR="00D04874" w:rsidRPr="00D02D2C">
        <w:t xml:space="preserve"> </w:t>
      </w:r>
      <w:r w:rsidR="00D04874" w:rsidRPr="00D02D2C">
        <w:fldChar w:fldCharType="begin"/>
      </w:r>
      <w:r w:rsidR="00D04874" w:rsidRPr="00D02D2C">
        <w:instrText xml:space="preserve"> ADDIN EN.CITE &lt;EndNote&gt;&lt;Cite&gt;&lt;Author&gt;Blanton&lt;/Author&gt;&lt;Year&gt;2008&lt;/Year&gt;&lt;RecNum&gt;299&lt;/RecNum&gt;&lt;DisplayText&gt;(Blanton, 2008)&lt;/DisplayText&gt;&lt;record&gt;&lt;rec-number&gt;299&lt;/rec-number&gt;&lt;foreign-keys&gt;&lt;key app="EN" db-id="x9ezxe05srpttme9aed5spfz9dp5wfzxwv2x"&gt;299&lt;/key&gt;&lt;/foreign-keys&gt;&lt;ref-type name="Journal Article"&gt;17&lt;/ref-type&gt;&lt;contributors&gt;&lt;authors&gt;&lt;author&gt;Blanton, H, Köblitz, A, McCaul, KD&lt;/author&gt;&lt;/authors&gt;&lt;/contributors&gt;&lt;titles&gt;&lt;title&gt;Misperceptions about Norm Misperceptions: Descriptive, Injunctive, and Affective ‘Social Norming’ Efforts to Change Health Behaviors&lt;/title&gt;&lt;secondary-title&gt;Social and Personal Psychology Compass&lt;/secondary-title&gt;&lt;/titles&gt;&lt;periodical&gt;&lt;full-title&gt;Social and Personal Psychology Compass&lt;/full-title&gt;&lt;/periodical&gt;&lt;pages&gt;1379-1399&lt;/pages&gt;&lt;volume&gt;2&lt;/volume&gt;&lt;number&gt;3&lt;/number&gt;&lt;dates&gt;&lt;year&gt;2008&lt;/year&gt;&lt;/dates&gt;&lt;urls&gt;&lt;/urls&gt;&lt;research-notes&gt;cited in OHS final report- re survey development&lt;/research-notes&gt;&lt;/record&gt;&lt;/Cite&gt;&lt;/EndNote&gt;</w:instrText>
      </w:r>
      <w:r w:rsidR="00D04874" w:rsidRPr="00D02D2C">
        <w:fldChar w:fldCharType="separate"/>
      </w:r>
      <w:r w:rsidR="00D04874" w:rsidRPr="00D02D2C">
        <w:rPr>
          <w:noProof/>
        </w:rPr>
        <w:t>(</w:t>
      </w:r>
      <w:hyperlink w:anchor="_ENREF_2" w:tooltip="Blanton, 2008 #299" w:history="1">
        <w:r w:rsidR="003573E5" w:rsidRPr="00D02D2C">
          <w:rPr>
            <w:noProof/>
          </w:rPr>
          <w:t>Blanton, 2008</w:t>
        </w:r>
      </w:hyperlink>
      <w:r w:rsidR="00D04874" w:rsidRPr="00D02D2C">
        <w:rPr>
          <w:noProof/>
        </w:rPr>
        <w:t>)</w:t>
      </w:r>
      <w:r w:rsidR="00D04874" w:rsidRPr="00D02D2C">
        <w:fldChar w:fldCharType="end"/>
      </w:r>
      <w:r w:rsidR="00C146C8" w:rsidRPr="00D02D2C">
        <w:t xml:space="preserve">. </w:t>
      </w:r>
      <w:r w:rsidR="00BA1002">
        <w:t xml:space="preserve"> </w:t>
      </w:r>
      <w:r w:rsidR="00C146C8" w:rsidRPr="00D02D2C">
        <w:t>In brief, it is suggested</w:t>
      </w:r>
      <w:r w:rsidR="00C146C8" w:rsidRPr="00D02D2C">
        <w:rPr>
          <w:spacing w:val="0"/>
        </w:rPr>
        <w:t xml:space="preserve"> that people measure their </w:t>
      </w:r>
      <w:proofErr w:type="spellStart"/>
      <w:r w:rsidR="00C146C8" w:rsidRPr="00D02D2C">
        <w:rPr>
          <w:spacing w:val="0"/>
        </w:rPr>
        <w:t>behavio</w:t>
      </w:r>
      <w:r w:rsidR="00D04874" w:rsidRPr="00D02D2C">
        <w:rPr>
          <w:spacing w:val="0"/>
        </w:rPr>
        <w:t>u</w:t>
      </w:r>
      <w:r w:rsidR="00C146C8" w:rsidRPr="00D02D2C">
        <w:rPr>
          <w:spacing w:val="0"/>
        </w:rPr>
        <w:t>r</w:t>
      </w:r>
      <w:proofErr w:type="spellEnd"/>
      <w:r w:rsidR="00C146C8" w:rsidRPr="00D02D2C">
        <w:rPr>
          <w:spacing w:val="0"/>
        </w:rPr>
        <w:t xml:space="preserve"> against </w:t>
      </w:r>
      <w:r w:rsidR="00E733A2" w:rsidRPr="00D02D2C">
        <w:rPr>
          <w:spacing w:val="0"/>
        </w:rPr>
        <w:t xml:space="preserve">the </w:t>
      </w:r>
      <w:proofErr w:type="spellStart"/>
      <w:r w:rsidR="00E733A2" w:rsidRPr="00D02D2C">
        <w:rPr>
          <w:spacing w:val="0"/>
        </w:rPr>
        <w:t>behaviour</w:t>
      </w:r>
      <w:proofErr w:type="spellEnd"/>
      <w:r w:rsidR="00E733A2" w:rsidRPr="00D02D2C">
        <w:rPr>
          <w:spacing w:val="0"/>
        </w:rPr>
        <w:t xml:space="preserve"> of </w:t>
      </w:r>
      <w:r w:rsidR="00C146C8" w:rsidRPr="00D02D2C">
        <w:rPr>
          <w:spacing w:val="0"/>
        </w:rPr>
        <w:t>other</w:t>
      </w:r>
      <w:r w:rsidR="00E733A2" w:rsidRPr="00D02D2C">
        <w:rPr>
          <w:spacing w:val="0"/>
        </w:rPr>
        <w:t>s</w:t>
      </w:r>
      <w:r w:rsidR="00C146C8" w:rsidRPr="00D02D2C">
        <w:rPr>
          <w:spacing w:val="0"/>
        </w:rPr>
        <w:t xml:space="preserve"> of the </w:t>
      </w:r>
      <w:r w:rsidR="00BA1002">
        <w:rPr>
          <w:spacing w:val="0"/>
        </w:rPr>
        <w:t>same age/circumstances, that is</w:t>
      </w:r>
      <w:r w:rsidR="00D04874" w:rsidRPr="00D02D2C">
        <w:rPr>
          <w:spacing w:val="0"/>
        </w:rPr>
        <w:t>, the peer group.  Sense</w:t>
      </w:r>
      <w:r w:rsidR="00C146C8" w:rsidRPr="00D02D2C">
        <w:rPr>
          <w:spacing w:val="0"/>
        </w:rPr>
        <w:t xml:space="preserve"> of personal susceptibility to</w:t>
      </w:r>
      <w:r w:rsidR="00D04874" w:rsidRPr="00D02D2C">
        <w:rPr>
          <w:spacing w:val="0"/>
        </w:rPr>
        <w:t xml:space="preserve"> risk may be influenced by an individual’s perception of their </w:t>
      </w:r>
      <w:r w:rsidR="00C146C8" w:rsidRPr="00D02D2C">
        <w:rPr>
          <w:spacing w:val="0"/>
        </w:rPr>
        <w:t xml:space="preserve">own pattern of </w:t>
      </w:r>
      <w:proofErr w:type="spellStart"/>
      <w:r w:rsidR="00C146C8" w:rsidRPr="00D02D2C">
        <w:rPr>
          <w:spacing w:val="0"/>
        </w:rPr>
        <w:t>behaviour</w:t>
      </w:r>
      <w:proofErr w:type="spellEnd"/>
      <w:r w:rsidR="00D04874" w:rsidRPr="00D02D2C">
        <w:rPr>
          <w:spacing w:val="0"/>
        </w:rPr>
        <w:t xml:space="preserve"> </w:t>
      </w:r>
      <w:r w:rsidR="00B101CB" w:rsidRPr="00D02D2C">
        <w:rPr>
          <w:spacing w:val="0"/>
        </w:rPr>
        <w:t xml:space="preserve">in relation to </w:t>
      </w:r>
      <w:r w:rsidR="00D04874" w:rsidRPr="00D02D2C">
        <w:rPr>
          <w:spacing w:val="0"/>
        </w:rPr>
        <w:t xml:space="preserve">that of </w:t>
      </w:r>
      <w:r w:rsidR="00B101CB" w:rsidRPr="00D02D2C">
        <w:rPr>
          <w:spacing w:val="0"/>
        </w:rPr>
        <w:t>their peers</w:t>
      </w:r>
      <w:r w:rsidR="00C146C8" w:rsidRPr="00D02D2C">
        <w:rPr>
          <w:spacing w:val="0"/>
        </w:rPr>
        <w:t>.</w:t>
      </w:r>
      <w:r w:rsidR="00D04874" w:rsidRPr="00D02D2C">
        <w:rPr>
          <w:spacing w:val="0"/>
        </w:rPr>
        <w:t xml:space="preserve"> </w:t>
      </w:r>
      <w:r w:rsidR="00C146C8" w:rsidRPr="00D02D2C">
        <w:rPr>
          <w:spacing w:val="0"/>
        </w:rPr>
        <w:t xml:space="preserve"> If these perceptions are inaccurate (i.e</w:t>
      </w:r>
      <w:r w:rsidR="00067406" w:rsidRPr="00D02D2C">
        <w:rPr>
          <w:spacing w:val="0"/>
        </w:rPr>
        <w:t>.,</w:t>
      </w:r>
      <w:r w:rsidR="00C146C8" w:rsidRPr="00D02D2C">
        <w:rPr>
          <w:spacing w:val="0"/>
        </w:rPr>
        <w:t xml:space="preserve"> they underestimate or overestimate the group’s </w:t>
      </w:r>
      <w:proofErr w:type="spellStart"/>
      <w:r w:rsidR="00C146C8" w:rsidRPr="00D02D2C">
        <w:rPr>
          <w:spacing w:val="0"/>
        </w:rPr>
        <w:t>behaviours</w:t>
      </w:r>
      <w:proofErr w:type="spellEnd"/>
      <w:r w:rsidR="00C146C8" w:rsidRPr="00D02D2C">
        <w:rPr>
          <w:spacing w:val="0"/>
        </w:rPr>
        <w:t>) then their perception o</w:t>
      </w:r>
      <w:r w:rsidR="0055223D" w:rsidRPr="00D02D2C">
        <w:rPr>
          <w:spacing w:val="0"/>
        </w:rPr>
        <w:t xml:space="preserve">f individual risk may be skewed, resulting in poorer choices as regards health </w:t>
      </w:r>
      <w:proofErr w:type="spellStart"/>
      <w:r w:rsidR="0055223D" w:rsidRPr="00D02D2C">
        <w:rPr>
          <w:spacing w:val="0"/>
        </w:rPr>
        <w:t>behaviours</w:t>
      </w:r>
      <w:proofErr w:type="spellEnd"/>
      <w:r w:rsidR="0055223D" w:rsidRPr="00D02D2C">
        <w:rPr>
          <w:spacing w:val="0"/>
        </w:rPr>
        <w:t>/strategies.</w:t>
      </w:r>
      <w:r w:rsidR="00D02D2C" w:rsidRPr="00D02D2C">
        <w:rPr>
          <w:spacing w:val="0"/>
        </w:rPr>
        <w:t xml:space="preserve">  Children’s focus groups were used during development </w:t>
      </w:r>
      <w:r w:rsidR="00BA1002">
        <w:rPr>
          <w:spacing w:val="0"/>
        </w:rPr>
        <w:t xml:space="preserve">of the surveys for the preceding study </w:t>
      </w:r>
      <w:r w:rsidR="00D02D2C" w:rsidRPr="00D02D2C">
        <w:rPr>
          <w:spacing w:val="0"/>
        </w:rPr>
        <w:t>and instrument piloting was carried out</w:t>
      </w:r>
      <w:r w:rsidR="009123DF">
        <w:rPr>
          <w:spacing w:val="0"/>
        </w:rPr>
        <w:t>.</w:t>
      </w:r>
      <w:r w:rsidR="00FD44EF">
        <w:rPr>
          <w:spacing w:val="0"/>
        </w:rPr>
        <w:t xml:space="preserve"> </w:t>
      </w:r>
      <w:r w:rsidR="009123DF">
        <w:rPr>
          <w:spacing w:val="0"/>
        </w:rPr>
        <w:t xml:space="preserve"> </w:t>
      </w:r>
      <w:r w:rsidR="00D02D2C" w:rsidRPr="00D02D2C">
        <w:rPr>
          <w:spacing w:val="0"/>
        </w:rPr>
        <w:t>Further piloting of survey versions for the current study was undertaken, to ensure content was equally appropriate for young people with HI.</w:t>
      </w:r>
    </w:p>
    <w:p w:rsidR="00D02D2C" w:rsidRPr="00D02D2C" w:rsidRDefault="00D02D2C" w:rsidP="003A63B2">
      <w:r w:rsidRPr="00D02D2C">
        <w:t xml:space="preserve">Copies of surveys for participants with HI and their parents are publicly available </w:t>
      </w:r>
      <w:r w:rsidRPr="00D02D2C">
        <w:fldChar w:fldCharType="begin"/>
      </w:r>
      <w:r w:rsidR="003956DA">
        <w:instrText xml:space="preserve"> ADDIN EN.CITE &lt;EndNote&gt;&lt;Cite&gt;&lt;Author&gt;Carter&lt;/Author&gt;&lt;Year&gt;in press&lt;/Year&gt;&lt;RecNum&gt;286&lt;/RecNum&gt;&lt;DisplayText&gt;(Carter et al., early online, in press)&lt;/DisplayText&gt;&lt;record&gt;&lt;rec-number&gt;286&lt;/rec-number&gt;&lt;foreign-keys&gt;&lt;key app="EN" db-id="e0v5vd2podttxxeee28pterq2ez2pdvffxe9"&gt;286&lt;/key&gt;&lt;/foreign-keys&gt;&lt;ref-type name="Journal Article"&gt;17&lt;/ref-type&gt;&lt;contributors&gt;&lt;authors&gt;&lt;author&gt;Carter, L.&lt;/author&gt;&lt;author&gt;Black, D.&lt;/author&gt;&lt;author&gt;Bundy, A.&lt;/author&gt;&lt;author&gt;Williams, W.&lt;/author&gt;&lt;/authors&gt;&lt;/contributors&gt;&lt;titles&gt;&lt;title&gt;An estimation of the whole-of-life noise exposure of adolescent and young adult Australians with hearing impairment&lt;/title&gt;&lt;secondary-title&gt;J Am Acad Audiol&lt;/secondary-title&gt;&lt;/titles&gt;&lt;periodical&gt;&lt;full-title&gt;Journal of the American Academy of Audiology&lt;/full-title&gt;&lt;abbr-1&gt;J. Am. Acad. Audiol.&lt;/abbr-1&gt;&lt;abbr-2&gt;J Am Acad Audiol&lt;/abbr-2&gt;&lt;/periodical&gt;&lt;edition&gt;8 April 2016&lt;/edition&gt;&lt;dates&gt;&lt;year&gt;in press&lt;/year&gt;&lt;/dates&gt;&lt;urls&gt;&lt;/urls&gt;&lt;electronic-resource-num&gt;http://dx.doi.org/10.3766/jaaa.15100&lt;/electronic-resource-num&gt;&lt;/record&gt;&lt;/Cite&gt;&lt;Cite&gt;&lt;Author&gt;Carter&lt;/Author&gt;&lt;Year&gt;early online&lt;/Year&gt;&lt;RecNum&gt;282&lt;/RecNum&gt;&lt;record&gt;&lt;rec-number&gt;282&lt;/rec-number&gt;&lt;foreign-keys&gt;&lt;key app="EN" db-id="e0v5vd2podttxxeee28pterq2ez2pdvffxe9"&gt;282&lt;/key&gt;&lt;/foreign-keys&gt;&lt;ref-type name="Journal Article"&gt;17&lt;/ref-type&gt;&lt;contributors&gt;&lt;authors&gt;&lt;author&gt;Carter, L.&lt;/author&gt;&lt;author&gt;Black, D.&lt;/author&gt;&lt;author&gt;Bundy, A.&lt;/author&gt;&lt;author&gt;Williams, W.&lt;/author&gt;&lt;/authors&gt;&lt;/contributors&gt;&lt;titles&gt;&lt;title&gt;Parent perceptions of children&amp;apos;s leisure and the risk of damaging noise exposure.&lt;/title&gt;&lt;secondary-title&gt;Deafness Educ Int&lt;/secondary-title&gt;&lt;/titles&gt;&lt;periodical&gt;&lt;full-title&gt;Deafness &amp;amp; Education International&lt;/full-title&gt;&lt;abbr-1&gt;Deafness Educ. Int.&lt;/abbr-1&gt;&lt;abbr-2&gt;Deafness Educ Int&lt;/abbr-2&gt;&lt;/periodical&gt;&lt;dates&gt;&lt;year&gt;early online&lt;/year&gt;&lt;/dates&gt;&lt;urls&gt;&lt;/urls&gt;&lt;electronic-resource-num&gt;10.1080/14643154.2015.1136478&lt;/electronic-resource-num&gt;&lt;/record&gt;&lt;/Cite&gt;&lt;/EndNote&gt;</w:instrText>
      </w:r>
      <w:r w:rsidRPr="00D02D2C">
        <w:fldChar w:fldCharType="separate"/>
      </w:r>
      <w:r w:rsidRPr="00D02D2C">
        <w:rPr>
          <w:noProof/>
        </w:rPr>
        <w:t>(</w:t>
      </w:r>
      <w:hyperlink w:anchor="_ENREF_5" w:tooltip="Carter, early online #282" w:history="1">
        <w:r w:rsidR="003573E5" w:rsidRPr="00D02D2C">
          <w:rPr>
            <w:noProof/>
          </w:rPr>
          <w:t>Carter et al., early online</w:t>
        </w:r>
      </w:hyperlink>
      <w:r w:rsidRPr="00D02D2C">
        <w:rPr>
          <w:noProof/>
        </w:rPr>
        <w:t xml:space="preserve">, </w:t>
      </w:r>
      <w:hyperlink w:anchor="_ENREF_6" w:tooltip="Carter, in press #286" w:history="1">
        <w:r w:rsidR="003573E5" w:rsidRPr="00D02D2C">
          <w:rPr>
            <w:noProof/>
          </w:rPr>
          <w:t>in press</w:t>
        </w:r>
      </w:hyperlink>
      <w:r w:rsidRPr="00D02D2C">
        <w:rPr>
          <w:noProof/>
        </w:rPr>
        <w:t>)</w:t>
      </w:r>
      <w:r w:rsidRPr="00D02D2C">
        <w:fldChar w:fldCharType="end"/>
      </w:r>
      <w:r w:rsidR="001F0634">
        <w:t xml:space="preserve"> and in the Appendices</w:t>
      </w:r>
      <w:r w:rsidR="00BA1002">
        <w:t xml:space="preserve"> of this report.</w:t>
      </w:r>
    </w:p>
    <w:p w:rsidR="00E64824" w:rsidRPr="00792D6F" w:rsidRDefault="00F645B0" w:rsidP="007447D9">
      <w:pPr>
        <w:pStyle w:val="Heading2"/>
      </w:pPr>
      <w:bookmarkStart w:id="19" w:name="_Toc466559153"/>
      <w:r w:rsidRPr="00792D6F">
        <w:t>D</w:t>
      </w:r>
      <w:r w:rsidR="00D04874" w:rsidRPr="00792D6F">
        <w:t>ata collection</w:t>
      </w:r>
      <w:r w:rsidRPr="00792D6F">
        <w:t xml:space="preserve"> and </w:t>
      </w:r>
      <w:r w:rsidR="00700DD7" w:rsidRPr="00792D6F">
        <w:t>analysis</w:t>
      </w:r>
      <w:bookmarkEnd w:id="19"/>
    </w:p>
    <w:p w:rsidR="004808F4" w:rsidRPr="007447D9" w:rsidRDefault="00700DD7" w:rsidP="007447D9">
      <w:pPr>
        <w:pStyle w:val="Heading3"/>
      </w:pPr>
      <w:r w:rsidRPr="007447D9">
        <w:t>Audiometric data</w:t>
      </w:r>
    </w:p>
    <w:p w:rsidR="004C6B09" w:rsidRPr="004C6B09" w:rsidRDefault="00D02D2C" w:rsidP="003A63B2">
      <w:r w:rsidRPr="00D02D2C">
        <w:t xml:space="preserve">In the majority of cases, pure tone audiometry (PTA) records from the time of diagnosis were available.  The number of audiograms per participant record was often large.  To limit the </w:t>
      </w:r>
      <w:r w:rsidR="00FD476D">
        <w:t xml:space="preserve">scale of </w:t>
      </w:r>
      <w:r w:rsidRPr="00D02D2C">
        <w:t>data collection and analysis, audiograms at specific target ages were chosen as primary data points.  For 11 – 17 year olds, target audiogram ages were 5, 7, 8, 9, 10 and 15 years, for 18 – 25 year olds 5, 8, 9, 10, 15 and 20 years and, for 26 – 35 year olds 5, 10, 15, 20, 25 and 30 years.  The audiogram closest to the target age (and without indication that the results were unreliable) was copied.  In most cases a serial (‘continuous’) audiogram record was available on file for the audiometric frequencies 250, 500, 1000, 2000, 3000 and 4000 Hz.  Where available, this record was also collected.</w:t>
      </w:r>
    </w:p>
    <w:p w:rsidR="00700DD7" w:rsidRPr="00700DD7" w:rsidRDefault="00700DD7" w:rsidP="007447D9">
      <w:pPr>
        <w:pStyle w:val="Heading3"/>
      </w:pPr>
      <w:r w:rsidRPr="00700DD7">
        <w:t>Data analysis</w:t>
      </w:r>
    </w:p>
    <w:p w:rsidR="008279E6" w:rsidRDefault="00700DD7" w:rsidP="00764EEC">
      <w:pPr>
        <w:pStyle w:val="BodyText"/>
        <w:ind w:firstLine="0"/>
      </w:pPr>
      <w:r w:rsidRPr="00700DD7">
        <w:t>Systematic differences between the leisure profiles and noise exposure estimates of HI and NH groups were examined (Chi-squared tests).  Whole-of-life noise exposures were estimated by adapting techniques des</w:t>
      </w:r>
      <w:r w:rsidR="00ED71FF">
        <w:t xml:space="preserve">cribed in ISO 1999 (ISO, 2013) </w:t>
      </w:r>
      <w:r w:rsidR="00ED71FF">
        <w:fldChar w:fldCharType="begin"/>
      </w:r>
      <w:r w:rsidR="003956DA">
        <w:instrText xml:space="preserve"> ADDIN EN.CITE &lt;EndNote&gt;&lt;Cite&gt;&lt;Author&gt;Carter&lt;/Author&gt;&lt;Year&gt;in press&lt;/Year&gt;&lt;RecNum&gt;286&lt;/RecNum&gt;&lt;DisplayText&gt;(Williams, 2008; Carter, et al., in press)&lt;/DisplayText&gt;&lt;record&gt;&lt;rec-number&gt;286&lt;/rec-number&gt;&lt;foreign-keys&gt;&lt;key app="EN" db-id="e0v5vd2podttxxeee28pterq2ez2pdvffxe9"&gt;286&lt;/key&gt;&lt;/foreign-keys&gt;&lt;ref-type name="Journal Article"&gt;17&lt;/ref-type&gt;&lt;contributors&gt;&lt;authors&gt;&lt;author&gt;Carter, L.&lt;/author&gt;&lt;author&gt;Black, D.&lt;/author&gt;&lt;author&gt;Bundy, A.&lt;/author&gt;&lt;author&gt;Williams, W.&lt;/author&gt;&lt;/authors&gt;&lt;/contributors&gt;&lt;titles&gt;&lt;title&gt;An estimation of the whole-of-life noise exposure of adolescent and young adult Australians with hearing impairment&lt;/title&gt;&lt;secondary-title&gt;J Am Acad Audiol&lt;/secondary-title&gt;&lt;/titles&gt;&lt;periodical&gt;&lt;full-title&gt;Journal of the American Academy of Audiology&lt;/full-title&gt;&lt;abbr-1&gt;J. Am. Acad. Audiol.&lt;/abbr-1&gt;&lt;abbr-2&gt;J Am Acad Audiol&lt;/abbr-2&gt;&lt;/periodical&gt;&lt;edition&gt;8 April 2016&lt;/edition&gt;&lt;dates&gt;&lt;year&gt;in press&lt;/year&gt;&lt;/dates&gt;&lt;urls&gt;&lt;/urls&gt;&lt;electronic-resource-num&gt;http://dx.doi.org/10.3766/jaaa.15100&lt;/electronic-resource-num&gt;&lt;/record&gt;&lt;/Cite&gt;&lt;Cite&gt;&lt;Author&gt;Williams&lt;/Author&gt;&lt;Year&gt;2008&lt;/Year&gt;&lt;RecNum&gt;1161&lt;/RecNum&gt;&lt;record&gt;&lt;rec-number&gt;1161&lt;/rec-number&gt;&lt;foreign-keys&gt;&lt;key app="EN" db-id="x9ezxe05srpttme9aed5spfz9dp5wfzxwv2x"&gt;1161&lt;/key&gt;&lt;/foreign-keys&gt;&lt;ref-type name="Magazine Article"&gt;19&lt;/ref-type&gt;&lt;contributors&gt;&lt;authors&gt;&lt;author&gt;Williams, W.&lt;/author&gt;&lt;/authors&gt;&lt;/contributors&gt;&lt;titles&gt;&lt;title&gt;Life-time leisure noise exposure - is it time to look at the bigger picture? &lt;/title&gt;&lt;secondary-title&gt;Acoustics Australia&lt;/secondary-title&gt;&lt;/titles&gt;&lt;periodical&gt;&lt;full-title&gt;Acoustics Australia&lt;/full-title&gt;&lt;abbr-1&gt;Acoust. Aust.&lt;/abbr-1&gt;&lt;abbr-2&gt;Acoust Aust&lt;/abbr-2&gt;&lt;/periodical&gt;&lt;pages&gt;64-65.&lt;/pages&gt;&lt;volume&gt;36&lt;/volume&gt;&lt;dates&gt;&lt;year&gt;2008&lt;/year&gt;&lt;/dates&gt;&lt;urls&gt;&lt;/urls&gt;&lt;/record&gt;&lt;/Cite&gt;&lt;/EndNote&gt;</w:instrText>
      </w:r>
      <w:r w:rsidR="00ED71FF">
        <w:fldChar w:fldCharType="separate"/>
      </w:r>
      <w:r w:rsidR="00D51E6C">
        <w:rPr>
          <w:noProof/>
        </w:rPr>
        <w:t>(</w:t>
      </w:r>
      <w:hyperlink w:anchor="_ENREF_19" w:tooltip="Williams, 2008 #1161" w:history="1">
        <w:r w:rsidR="003573E5">
          <w:rPr>
            <w:noProof/>
          </w:rPr>
          <w:t>Williams, 2008</w:t>
        </w:r>
      </w:hyperlink>
      <w:r w:rsidR="00D51E6C">
        <w:rPr>
          <w:noProof/>
        </w:rPr>
        <w:t xml:space="preserve"> </w:t>
      </w:r>
      <w:hyperlink w:anchor="_ENREF_6" w:tooltip="Carter, in press #286" w:history="1">
        <w:r w:rsidR="003573E5">
          <w:rPr>
            <w:noProof/>
          </w:rPr>
          <w:t>Carter, et al., in press</w:t>
        </w:r>
      </w:hyperlink>
      <w:r w:rsidR="00D51E6C">
        <w:rPr>
          <w:noProof/>
        </w:rPr>
        <w:t>)</w:t>
      </w:r>
      <w:r w:rsidR="00ED71FF">
        <w:fldChar w:fldCharType="end"/>
      </w:r>
      <w:r w:rsidR="00ED71FF">
        <w:t>.</w:t>
      </w:r>
      <w:r w:rsidR="00FD476D">
        <w:t xml:space="preserve">  When this</w:t>
      </w:r>
      <w:r w:rsidR="00D51E6C">
        <w:t xml:space="preserve"> study was first proposed, the possibility of making objective measures of noise levels in </w:t>
      </w:r>
      <w:r w:rsidR="00FD476D">
        <w:t xml:space="preserve">the </w:t>
      </w:r>
      <w:r w:rsidR="00D51E6C">
        <w:t>everyday situations</w:t>
      </w:r>
      <w:r w:rsidR="00FD476D">
        <w:t xml:space="preserve"> of young people with HI</w:t>
      </w:r>
      <w:r w:rsidR="00D51E6C">
        <w:t xml:space="preserve"> was considered.  However, data from other studies conducted by the Hearing Loss Prevention section of the National Acoustic Laboratories became available which were well suited for the purposes of calculating individual participant noise exposure in the current study.  These data are publicly available in the online ‘NOISE’</w:t>
      </w:r>
      <w:r w:rsidR="00D51E6C" w:rsidRPr="00D51E6C">
        <w:t xml:space="preserve">  (Non-Occupational Incidents, Situations and Events) database</w:t>
      </w:r>
      <w:r w:rsidR="00D51E6C">
        <w:t>, which</w:t>
      </w:r>
      <w:r w:rsidR="00D51E6C" w:rsidRPr="00D51E6C">
        <w:t xml:space="preserve"> is a comprehensive catalogue of objective </w:t>
      </w:r>
      <w:proofErr w:type="spellStart"/>
      <w:r w:rsidR="00D51E6C" w:rsidRPr="00D51E6C">
        <w:t>dosimetry</w:t>
      </w:r>
      <w:proofErr w:type="spellEnd"/>
      <w:r w:rsidR="00D51E6C" w:rsidRPr="00D51E6C">
        <w:t xml:space="preserve"> measures obtained in a wide range of real-life environments (Beach et al., 2013a).</w:t>
      </w:r>
    </w:p>
    <w:p w:rsidR="00ED71FF" w:rsidRDefault="00700DD7" w:rsidP="00764EEC">
      <w:pPr>
        <w:pStyle w:val="BodyText"/>
        <w:ind w:firstLine="0"/>
      </w:pPr>
      <w:r w:rsidRPr="004808F4">
        <w:t>For a selected group of participants with HI, incidence of HTL shift was determined by calculating the differences between final (recent) HTLs and baseline HTLs and applying three criteria for HTL shift.  Correlations between noise exposure and HTL shift were tested (Mann-Whitney U test).  Relationships between HTL shift and noise exposure, and other personal and extrinsic factors were examined (Cox Regression model).  Survival analyses (Kaplan Meier) were p</w:t>
      </w:r>
      <w:r w:rsidR="00ED71FF" w:rsidRPr="004808F4">
        <w:t xml:space="preserve">erformed to reveal the </w:t>
      </w:r>
      <w:r w:rsidRPr="004808F4">
        <w:t>pattern of HF HTL shift</w:t>
      </w:r>
      <w:r w:rsidR="00ED71FF" w:rsidRPr="004808F4">
        <w:t xml:space="preserve"> </w:t>
      </w:r>
      <w:r w:rsidR="00ED71FF" w:rsidRPr="004808F4">
        <w:lastRenderedPageBreak/>
        <w:t>over time, and the extent</w:t>
      </w:r>
      <w:r w:rsidRPr="004808F4">
        <w:t xml:space="preserve"> of HF HTL shifts at 5, 10 and 15 yea</w:t>
      </w:r>
      <w:r w:rsidR="00ED71FF" w:rsidRPr="004808F4">
        <w:t>rs post-baseline at age 5 years</w:t>
      </w:r>
      <w:r w:rsidRPr="004808F4">
        <w:t>.</w:t>
      </w:r>
      <w:r w:rsidR="00ED71FF" w:rsidRPr="004808F4">
        <w:t xml:space="preserve"> </w:t>
      </w:r>
      <w:r w:rsidR="00ED71FF" w:rsidRPr="004808F4">
        <w:fldChar w:fldCharType="begin"/>
      </w:r>
      <w:r w:rsidR="006907E6" w:rsidRPr="004808F4">
        <w:instrText xml:space="preserve"> ADDIN EN.CITE &lt;EndNote&gt;&lt;Cite&gt;&lt;Author&gt;Carter&lt;/Author&gt;&lt;Year&gt;in review&lt;/Year&gt;&lt;RecNum&gt;68&lt;/RecNum&gt;&lt;DisplayText&gt;(Carter &amp;amp; Black, in review)&lt;/DisplayText&gt;&lt;record&gt;&lt;rec-number&gt;68&lt;/rec-number&gt;&lt;foreign-keys&gt;&lt;key app="EN" db-id="5vvt0fe2m9xapvew59h5expff525dvrdws5e"&gt;68&lt;/key&gt;&lt;/foreign-keys&gt;&lt;ref-type name="Journal Article"&gt;17&lt;/ref-type&gt;&lt;contributors&gt;&lt;authors&gt;&lt;author&gt;Carter, L.&lt;/author&gt;&lt;author&gt;Black, D.&lt;/author&gt;&lt;/authors&gt;&lt;/contributors&gt;&lt;titles&gt;&lt;title&gt;Hearing threshold shifts among 11 - 35 year olds with early hearing impairment&lt;/title&gt;&lt;secondary-title&gt;Ear Hear&lt;/secondary-title&gt;&lt;/titles&gt;&lt;periodical&gt;&lt;full-title&gt;Ear Hear&lt;/full-title&gt;&lt;/periodical&gt;&lt;dates&gt;&lt;year&gt;in review&lt;/year&gt;&lt;/dates&gt;&lt;urls&gt;&lt;/urls&gt;&lt;/record&gt;&lt;/Cite&gt;&lt;/EndNote&gt;</w:instrText>
      </w:r>
      <w:r w:rsidR="00ED71FF" w:rsidRPr="004808F4">
        <w:fldChar w:fldCharType="separate"/>
      </w:r>
      <w:r w:rsidR="00ED71FF" w:rsidRPr="004808F4">
        <w:t>(</w:t>
      </w:r>
      <w:hyperlink w:anchor="_ENREF_4" w:tooltip="Carter, in review #68" w:history="1">
        <w:r w:rsidR="003573E5" w:rsidRPr="004808F4">
          <w:t>Carter &amp; Black, in review</w:t>
        </w:r>
      </w:hyperlink>
      <w:r w:rsidR="00ED71FF" w:rsidRPr="004808F4">
        <w:t>)</w:t>
      </w:r>
      <w:r w:rsidR="00ED71FF" w:rsidRPr="004808F4">
        <w:fldChar w:fldCharType="end"/>
      </w:r>
      <w:r w:rsidR="00ED71FF">
        <w:t>.</w:t>
      </w:r>
      <w:r w:rsidRPr="00700DD7">
        <w:t xml:space="preserve">  </w:t>
      </w:r>
    </w:p>
    <w:p w:rsidR="00D02D2C" w:rsidRDefault="00700DD7" w:rsidP="00764EEC">
      <w:pPr>
        <w:pStyle w:val="BodyText"/>
        <w:ind w:firstLine="0"/>
      </w:pPr>
      <w:r w:rsidRPr="00700DD7">
        <w:t xml:space="preserve">Systematic differences between parent attitudes (HI versus NH groups) were identified using </w:t>
      </w:r>
      <w:proofErr w:type="spellStart"/>
      <w:r w:rsidRPr="00700DD7">
        <w:t>Rasch</w:t>
      </w:r>
      <w:proofErr w:type="spellEnd"/>
      <w:r w:rsidRPr="00700DD7">
        <w:t>-generated interval-level data and raw ordinal-level data (C</w:t>
      </w:r>
      <w:r w:rsidR="00ED71FF">
        <w:t xml:space="preserve">hi-squared tests) </w:t>
      </w:r>
      <w:r w:rsidR="00ED71FF">
        <w:fldChar w:fldCharType="begin"/>
      </w:r>
      <w:r w:rsidR="00ED71FF">
        <w:instrText xml:space="preserve"> ADDIN EN.CITE &lt;EndNote&gt;&lt;Cite&gt;&lt;Author&gt;Carter&lt;/Author&gt;&lt;Year&gt;early online&lt;/Year&gt;&lt;RecNum&gt;282&lt;/RecNum&gt;&lt;DisplayText&gt;(Carter, et al., early online)&lt;/DisplayText&gt;&lt;record&gt;&lt;rec-number&gt;282&lt;/rec-number&gt;&lt;foreign-keys&gt;&lt;key app="EN" db-id="e0v5vd2podttxxeee28pterq2ez2pdvffxe9"&gt;282&lt;/key&gt;&lt;/foreign-keys&gt;&lt;ref-type name="Journal Article"&gt;17&lt;/ref-type&gt;&lt;contributors&gt;&lt;authors&gt;&lt;author&gt;Carter, L.&lt;/author&gt;&lt;author&gt;Black, D.&lt;/author&gt;&lt;author&gt;Bundy, A.&lt;/author&gt;&lt;author&gt;Williams, W.&lt;/author&gt;&lt;/authors&gt;&lt;/contributors&gt;&lt;titles&gt;&lt;title&gt;Parent perceptions of children&amp;apos;s leisure and the risk of damaging noise exposure.&lt;/title&gt;&lt;secondary-title&gt;Deafness Educ Int&lt;/secondary-title&gt;&lt;/titles&gt;&lt;periodical&gt;&lt;full-title&gt;Deafness &amp;amp; Education International&lt;/full-title&gt;&lt;abbr-1&gt;Deafness Educ. Int.&lt;/abbr-1&gt;&lt;abbr-2&gt;Deafness Educ Int&lt;/abbr-2&gt;&lt;/periodical&gt;&lt;dates&gt;&lt;year&gt;early online&lt;/year&gt;&lt;/dates&gt;&lt;urls&gt;&lt;/urls&gt;&lt;electronic-resource-num&gt;10.1080/14643154.2015.1136478&lt;/electronic-resource-num&gt;&lt;/record&gt;&lt;/Cite&gt;&lt;/EndNote&gt;</w:instrText>
      </w:r>
      <w:r w:rsidR="00ED71FF">
        <w:fldChar w:fldCharType="separate"/>
      </w:r>
      <w:r w:rsidR="00ED71FF">
        <w:rPr>
          <w:noProof/>
        </w:rPr>
        <w:t>(</w:t>
      </w:r>
      <w:hyperlink w:anchor="_ENREF_5" w:tooltip="Carter, early online #282" w:history="1">
        <w:r w:rsidR="003573E5">
          <w:rPr>
            <w:noProof/>
          </w:rPr>
          <w:t>Carter, et al., early online</w:t>
        </w:r>
      </w:hyperlink>
      <w:r w:rsidR="00ED71FF">
        <w:rPr>
          <w:noProof/>
        </w:rPr>
        <w:t>)</w:t>
      </w:r>
      <w:r w:rsidR="00ED71FF">
        <w:fldChar w:fldCharType="end"/>
      </w:r>
      <w:r w:rsidR="00ED71FF">
        <w:t>.</w:t>
      </w:r>
      <w:r w:rsidR="00FD476D">
        <w:t xml:space="preserve">  The attitudes and </w:t>
      </w:r>
      <w:proofErr w:type="spellStart"/>
      <w:r w:rsidR="00FD476D">
        <w:t>behaviours</w:t>
      </w:r>
      <w:proofErr w:type="spellEnd"/>
      <w:r w:rsidR="00FD476D">
        <w:t xml:space="preserve"> of participants </w:t>
      </w:r>
      <w:r w:rsidR="00FD476D" w:rsidRPr="00700DD7">
        <w:t>(HI versus NH groups)</w:t>
      </w:r>
      <w:r w:rsidR="00FD476D">
        <w:t xml:space="preserve"> in relation to leisure noise were also compared </w:t>
      </w:r>
      <w:r w:rsidR="00FD476D" w:rsidRPr="00700DD7">
        <w:t>(C</w:t>
      </w:r>
      <w:r w:rsidR="00FD476D">
        <w:t>hi-squared tests).</w:t>
      </w:r>
    </w:p>
    <w:p w:rsidR="005A4D74" w:rsidRPr="004808F4" w:rsidRDefault="00A81E5B" w:rsidP="007447D9">
      <w:pPr>
        <w:pStyle w:val="Heading1"/>
      </w:pPr>
      <w:bookmarkStart w:id="20" w:name="_Toc466559154"/>
      <w:r w:rsidRPr="004808F4">
        <w:t>Key Results</w:t>
      </w:r>
      <w:bookmarkEnd w:id="20"/>
    </w:p>
    <w:p w:rsidR="008C195D" w:rsidRDefault="008C195D" w:rsidP="00764EEC">
      <w:pPr>
        <w:pStyle w:val="BodyText"/>
        <w:ind w:firstLine="0"/>
      </w:pPr>
      <w:r>
        <w:t>This was</w:t>
      </w:r>
      <w:r w:rsidRPr="008C195D">
        <w:t xml:space="preserve"> the fi</w:t>
      </w:r>
      <w:r>
        <w:t xml:space="preserve">rst research to address the </w:t>
      </w:r>
      <w:r w:rsidRPr="008C195D">
        <w:t>question “What are the implications of leisure noise for young people with hearing impairment”.</w:t>
      </w:r>
    </w:p>
    <w:p w:rsidR="008C195D" w:rsidRPr="007447D9" w:rsidRDefault="008C195D" w:rsidP="007447D9">
      <w:pPr>
        <w:pStyle w:val="Heading2A"/>
      </w:pPr>
      <w:bookmarkStart w:id="21" w:name="_Toc466559155"/>
      <w:r w:rsidRPr="007447D9">
        <w:t>Leisure participation profiles and whole-of-life noise exposure</w:t>
      </w:r>
      <w:bookmarkEnd w:id="21"/>
    </w:p>
    <w:p w:rsidR="000262A5" w:rsidRDefault="008C195D" w:rsidP="00764EEC">
      <w:pPr>
        <w:pStyle w:val="BodyText"/>
        <w:ind w:firstLine="0"/>
      </w:pPr>
      <w:r>
        <w:t>L</w:t>
      </w:r>
      <w:r w:rsidR="00D51E6C" w:rsidRPr="004368ED">
        <w:t>eisure-activity profile</w:t>
      </w:r>
      <w:r w:rsidR="00D51E6C">
        <w:t xml:space="preserve">s </w:t>
      </w:r>
      <w:r w:rsidR="005D7213">
        <w:t>of adolescents</w:t>
      </w:r>
      <w:r w:rsidR="00A62036">
        <w:t xml:space="preserve"> </w:t>
      </w:r>
      <w:r w:rsidR="005D7213">
        <w:t xml:space="preserve">(13 - 17 year olds) </w:t>
      </w:r>
      <w:r w:rsidR="00A62036">
        <w:t>with HI and NH</w:t>
      </w:r>
      <w:r>
        <w:t xml:space="preserve"> (</w:t>
      </w:r>
      <w:r w:rsidRPr="00A62036">
        <w:rPr>
          <w:i/>
        </w:rPr>
        <w:t>research aim 1</w:t>
      </w:r>
      <w:r>
        <w:t>)</w:t>
      </w:r>
      <w:r w:rsidR="000C1C3D">
        <w:t xml:space="preserve">, </w:t>
      </w:r>
      <w:r w:rsidR="000262A5">
        <w:t xml:space="preserve">were </w:t>
      </w:r>
      <w:r>
        <w:t xml:space="preserve">found to be </w:t>
      </w:r>
      <w:r w:rsidR="000262A5">
        <w:t>similar</w:t>
      </w:r>
      <w:r w:rsidR="00A62036" w:rsidRPr="00A62036">
        <w:t xml:space="preserve">.  </w:t>
      </w:r>
      <w:r w:rsidR="000C1C3D">
        <w:t>However</w:t>
      </w:r>
      <w:r w:rsidR="005D7213">
        <w:t>,</w:t>
      </w:r>
      <w:r w:rsidR="000C1C3D">
        <w:t xml:space="preserve"> for young adults (18 -</w:t>
      </w:r>
      <w:r w:rsidR="000262A5">
        <w:t xml:space="preserve"> 24 year olds)</w:t>
      </w:r>
      <w:r w:rsidR="005D7213">
        <w:t xml:space="preserve">, </w:t>
      </w:r>
      <w:r w:rsidR="000262A5" w:rsidRPr="000262A5">
        <w:t>participation was significant</w:t>
      </w:r>
      <w:r w:rsidR="000262A5">
        <w:t xml:space="preserve">ly lower for the HI group for 7 out of 18 </w:t>
      </w:r>
      <w:r w:rsidR="000262A5" w:rsidRPr="000262A5">
        <w:t xml:space="preserve">leisure activities surveyed.  </w:t>
      </w:r>
      <w:r w:rsidR="00203C6D">
        <w:t>Notably</w:t>
      </w:r>
      <w:r w:rsidR="005A1AAB">
        <w:t xml:space="preserve">, participation in socially-orientated activities (e.g., attending pubs and clubs) was significantly lower for the HI young adult group.  </w:t>
      </w:r>
      <w:r w:rsidR="000262A5" w:rsidRPr="000262A5">
        <w:t>Activity diversity</w:t>
      </w:r>
      <w:r w:rsidR="000262A5">
        <w:t xml:space="preserve"> (</w:t>
      </w:r>
      <w:r>
        <w:t xml:space="preserve">i.e., the </w:t>
      </w:r>
      <w:r w:rsidR="000262A5">
        <w:t xml:space="preserve">total number of reported activities) also differed significantly between the HI and NH </w:t>
      </w:r>
      <w:r w:rsidR="005A1AAB">
        <w:t xml:space="preserve">young adult </w:t>
      </w:r>
      <w:r>
        <w:t>groups</w:t>
      </w:r>
      <w:r w:rsidR="000262A5">
        <w:t xml:space="preserve">  </w:t>
      </w:r>
      <w:r w:rsidR="000262A5" w:rsidRPr="000262A5">
        <w:t xml:space="preserve"> 21.6% of the HI group reported participation in four or fewer activities, compared with only 7.5% of the NH group</w:t>
      </w:r>
      <w:r w:rsidR="000262A5">
        <w:t xml:space="preserve"> </w:t>
      </w:r>
      <w:r w:rsidR="000262A5">
        <w:fldChar w:fldCharType="begin"/>
      </w:r>
      <w:r w:rsidR="003956DA">
        <w:instrText xml:space="preserve"> ADDIN EN.CITE &lt;EndNote&gt;&lt;Cite&gt;&lt;Author&gt;Carter&lt;/Author&gt;&lt;Year&gt;in press&lt;/Year&gt;&lt;RecNum&gt;286&lt;/RecNum&gt;&lt;DisplayText&gt;(Carter, et al., in press)&lt;/DisplayText&gt;&lt;record&gt;&lt;rec-number&gt;286&lt;/rec-number&gt;&lt;foreign-keys&gt;&lt;key app="EN" db-id="e0v5vd2podttxxeee28pterq2ez2pdvffxe9"&gt;286&lt;/key&gt;&lt;/foreign-keys&gt;&lt;ref-type name="Journal Article"&gt;17&lt;/ref-type&gt;&lt;contributors&gt;&lt;authors&gt;&lt;author&gt;Carter, L.&lt;/author&gt;&lt;author&gt;Black, D.&lt;/author&gt;&lt;author&gt;Bundy, A.&lt;/author&gt;&lt;author&gt;Williams, W.&lt;/author&gt;&lt;/authors&gt;&lt;/contributors&gt;&lt;titles&gt;&lt;title&gt;An estimation of the whole-of-life noise exposure of adolescent and young adult Australians with hearing impairment&lt;/title&gt;&lt;secondary-title&gt;J Am Acad Audiol&lt;/secondary-title&gt;&lt;/titles&gt;&lt;periodical&gt;&lt;full-title&gt;Journal of the American Academy of Audiology&lt;/full-title&gt;&lt;abbr-1&gt;J. Am. Acad. Audiol.&lt;/abbr-1&gt;&lt;abbr-2&gt;J Am Acad Audiol&lt;/abbr-2&gt;&lt;/periodical&gt;&lt;edition&gt;8 April 2016&lt;/edition&gt;&lt;dates&gt;&lt;year&gt;in press&lt;/year&gt;&lt;/dates&gt;&lt;urls&gt;&lt;/urls&gt;&lt;electronic-resource-num&gt;http://dx.doi.org/10.3766/jaaa.15100&lt;/electronic-resource-num&gt;&lt;/record&gt;&lt;/Cite&gt;&lt;/EndNote&gt;</w:instrText>
      </w:r>
      <w:r w:rsidR="000262A5">
        <w:fldChar w:fldCharType="separate"/>
      </w:r>
      <w:r w:rsidR="000262A5">
        <w:rPr>
          <w:noProof/>
        </w:rPr>
        <w:t>(</w:t>
      </w:r>
      <w:hyperlink w:anchor="_ENREF_6" w:tooltip="Carter, in press #286" w:history="1">
        <w:r w:rsidR="003573E5">
          <w:rPr>
            <w:noProof/>
          </w:rPr>
          <w:t>Carter, et al., in press</w:t>
        </w:r>
      </w:hyperlink>
      <w:r w:rsidR="000262A5">
        <w:rPr>
          <w:noProof/>
        </w:rPr>
        <w:t>)</w:t>
      </w:r>
      <w:r w:rsidR="000262A5">
        <w:fldChar w:fldCharType="end"/>
      </w:r>
      <w:r w:rsidR="000262A5" w:rsidRPr="000262A5">
        <w:t>.</w:t>
      </w:r>
    </w:p>
    <w:p w:rsidR="003B357D" w:rsidRDefault="005D7213" w:rsidP="00764EEC">
      <w:pPr>
        <w:pStyle w:val="BodyText"/>
        <w:ind w:firstLine="0"/>
      </w:pPr>
      <w:r>
        <w:t>These findings were echoed</w:t>
      </w:r>
      <w:r w:rsidR="000262A5">
        <w:t xml:space="preserve"> in the comparison of whole-of-life noise exposure of the HI and NH groups (</w:t>
      </w:r>
      <w:r w:rsidR="000262A5" w:rsidRPr="000262A5">
        <w:rPr>
          <w:i/>
        </w:rPr>
        <w:t>research aim 3</w:t>
      </w:r>
      <w:r w:rsidR="000262A5">
        <w:t xml:space="preserve">). </w:t>
      </w:r>
      <w:r w:rsidR="005A1AAB">
        <w:t xml:space="preserve"> Figure 1 </w:t>
      </w:r>
      <w:r w:rsidR="005A1AAB">
        <w:fldChar w:fldCharType="begin"/>
      </w:r>
      <w:r w:rsidR="00FD44EF">
        <w:instrText xml:space="preserve"> ADDIN EN.CITE &lt;EndNote&gt;&lt;Cite&gt;&lt;Author&gt;Carter&lt;/Author&gt;&lt;Year&gt;in press&lt;/Year&gt;&lt;RecNum&gt;286&lt;/RecNum&gt;&lt;Prefix&gt;from &lt;/Prefix&gt;&lt;Suffix&gt;`; Figure 6&lt;/Suffix&gt;&lt;DisplayText&gt;(from Carter, et al., in press; Figure 6)&lt;/DisplayText&gt;&lt;record&gt;&lt;rec-number&gt;286&lt;/rec-number&gt;&lt;foreign-keys&gt;&lt;key app="EN" db-id="e0v5vd2podttxxeee28pterq2ez2pdvffxe9"&gt;286&lt;/key&gt;&lt;/foreign-keys&gt;&lt;ref-type name="Journal Article"&gt;17&lt;/ref-type&gt;&lt;contributors&gt;&lt;authors&gt;&lt;author&gt;Carter, L.&lt;/author&gt;&lt;author&gt;Black, D.&lt;/author&gt;&lt;author&gt;Bundy, A.&lt;/author&gt;&lt;author&gt;Williams, W.&lt;/author&gt;&lt;/authors&gt;&lt;/contributors&gt;&lt;titles&gt;&lt;title&gt;An estimation of the whole-of-life noise exposure of adolescent and young adult Australians with hearing impairment&lt;/title&gt;&lt;secondary-title&gt;J Am Acad Audiol&lt;/secondary-title&gt;&lt;/titles&gt;&lt;periodical&gt;&lt;full-title&gt;Journal of the American Academy of Audiology&lt;/full-title&gt;&lt;abbr-1&gt;J. Am. Acad. Audiol.&lt;/abbr-1&gt;&lt;abbr-2&gt;J Am Acad Audiol&lt;/abbr-2&gt;&lt;/periodical&gt;&lt;edition&gt;8 April 2016&lt;/edition&gt;&lt;dates&gt;&lt;year&gt;in press&lt;/year&gt;&lt;/dates&gt;&lt;urls&gt;&lt;/urls&gt;&lt;electronic-resource-num&gt;http://dx.doi.org/10.3766/jaaa.15100&lt;/electronic-resource-num&gt;&lt;/record&gt;&lt;/Cite&gt;&lt;/EndNote&gt;</w:instrText>
      </w:r>
      <w:r w:rsidR="005A1AAB">
        <w:fldChar w:fldCharType="separate"/>
      </w:r>
      <w:r w:rsidR="00FD44EF">
        <w:rPr>
          <w:noProof/>
        </w:rPr>
        <w:t>(</w:t>
      </w:r>
      <w:hyperlink w:anchor="_ENREF_6" w:tooltip="Carter, in press #286" w:history="1">
        <w:r w:rsidR="003573E5">
          <w:rPr>
            <w:noProof/>
          </w:rPr>
          <w:t>from Carter, et al., in press Figure 6</w:t>
        </w:r>
      </w:hyperlink>
      <w:r w:rsidR="00FD44EF">
        <w:rPr>
          <w:noProof/>
        </w:rPr>
        <w:t>)</w:t>
      </w:r>
      <w:r w:rsidR="005A1AAB">
        <w:fldChar w:fldCharType="end"/>
      </w:r>
      <w:r w:rsidR="005A1AAB">
        <w:t xml:space="preserve"> shows the individual estimated noise exposure of selected 13 – 24 year old participants, in the context of a widely accepted criterion for noise-injury risk </w:t>
      </w:r>
      <w:r w:rsidR="005A1AAB">
        <w:fldChar w:fldCharType="begin"/>
      </w:r>
      <w:r w:rsidR="005A1AAB">
        <w:instrText xml:space="preserve"> ADDIN EN.CITE &lt;EndNote&gt;&lt;Cite&gt;&lt;Author&gt;Williams&lt;/Author&gt;&lt;Year&gt;2009&lt;/Year&gt;&lt;RecNum&gt;819&lt;/RecNum&gt;&lt;DisplayText&gt;(Williams, 2009)&lt;/DisplayText&gt;&lt;record&gt;&lt;rec-number&gt;819&lt;/rec-number&gt;&lt;foreign-keys&gt;&lt;key app="EN" db-id="x9ezxe05srpttme9aed5spfz9dp5wfzxwv2x"&gt;819&lt;/key&gt;&lt;/foreign-keys&gt;&lt;ref-type name="Journal Article"&gt;17&lt;/ref-type&gt;&lt;contributors&gt;&lt;authors&gt;&lt;author&gt;Williams, W., Burgess, M.&lt;/author&gt;&lt;/authors&gt;&lt;/contributors&gt;&lt;titles&gt;&lt;title&gt;The combination of workplace and leisure noise exposure&lt;/title&gt;&lt;secondary-title&gt;Acoustics Bulletin&lt;/secondary-title&gt;&lt;/titles&gt;&lt;periodical&gt;&lt;full-title&gt;Acoustics Bulletin&lt;/full-title&gt;&lt;/periodical&gt;&lt;pages&gt;30-33&lt;/pages&gt;&lt;volume&gt;34&lt;/volume&gt;&lt;number&gt;2&lt;/number&gt;&lt;dates&gt;&lt;year&gt;2009&lt;/year&gt;&lt;/dates&gt;&lt;urls&gt;&lt;/urls&gt;&lt;research-notes&gt;Copy filed in blue leisure noise effects folder&lt;/research-notes&gt;&lt;/record&gt;&lt;/Cite&gt;&lt;/EndNote&gt;</w:instrText>
      </w:r>
      <w:r w:rsidR="005A1AAB">
        <w:fldChar w:fldCharType="separate"/>
      </w:r>
      <w:r w:rsidR="005A1AAB">
        <w:rPr>
          <w:noProof/>
        </w:rPr>
        <w:t>(</w:t>
      </w:r>
      <w:hyperlink w:anchor="_ENREF_20" w:tooltip="Williams, 2009 #819" w:history="1">
        <w:r w:rsidR="003573E5">
          <w:rPr>
            <w:noProof/>
          </w:rPr>
          <w:t>Williams, 2009</w:t>
        </w:r>
      </w:hyperlink>
      <w:r w:rsidR="005A1AAB">
        <w:rPr>
          <w:noProof/>
        </w:rPr>
        <w:t>)</w:t>
      </w:r>
      <w:r w:rsidR="005A1AAB">
        <w:fldChar w:fldCharType="end"/>
      </w:r>
      <w:r w:rsidR="005A1AAB">
        <w:t>.   For adolescents, whole-of-life exposure was similar for both HI and NH groups, and few participants reported e</w:t>
      </w:r>
      <w:r w:rsidR="00C735F9">
        <w:t>xposu</w:t>
      </w:r>
      <w:r w:rsidR="00FD44EF">
        <w:t>re above the risk criterion adopted</w:t>
      </w:r>
      <w:r w:rsidR="00C735F9">
        <w:t xml:space="preserve">. </w:t>
      </w:r>
      <w:r w:rsidR="005A1AAB">
        <w:t xml:space="preserve"> </w:t>
      </w:r>
      <w:r w:rsidR="00A62036" w:rsidRPr="00A62036">
        <w:t>For young adults</w:t>
      </w:r>
      <w:r w:rsidR="00A62036">
        <w:t xml:space="preserve"> (18 – 24 year olds)</w:t>
      </w:r>
      <w:r w:rsidR="00A62036" w:rsidRPr="00A62036">
        <w:t>,</w:t>
      </w:r>
      <w:r w:rsidR="005A1AAB">
        <w:t xml:space="preserve"> the whole-of-life noise exposure of the HI group was lower overall than that of the NH group.</w:t>
      </w:r>
      <w:r w:rsidR="00A62036" w:rsidRPr="00A62036">
        <w:t xml:space="preserve"> </w:t>
      </w:r>
      <w:r w:rsidR="00C735F9">
        <w:t xml:space="preserve"> M</w:t>
      </w:r>
      <w:r w:rsidR="00A62036" w:rsidRPr="00A62036">
        <w:t>edian whole-of-life exposure was 710 Pa2h</w:t>
      </w:r>
      <w:r>
        <w:t>,</w:t>
      </w:r>
      <w:r w:rsidR="00A62036" w:rsidRPr="00A62036">
        <w:t xml:space="preserve"> versus 1615 Pa2h for the HI and NH young adult groups respectively.  </w:t>
      </w:r>
      <w:r>
        <w:t>As illustrated in</w:t>
      </w:r>
      <w:r w:rsidR="00C735F9">
        <w:t xml:space="preserve"> Figure 1,</w:t>
      </w:r>
      <w:r w:rsidR="00A62036">
        <w:t xml:space="preserve"> </w:t>
      </w:r>
      <w:r w:rsidR="00C735F9">
        <w:t xml:space="preserve">although only 9% of young adults with HI were in the ‘at risk’ range, compared with 24% of their peers with NH, </w:t>
      </w:r>
      <w:r w:rsidR="00A62036">
        <w:t>a</w:t>
      </w:r>
      <w:r w:rsidR="00A62036" w:rsidRPr="00A62036">
        <w:t xml:space="preserve"> substantial number of individuals in both</w:t>
      </w:r>
      <w:r w:rsidR="00A62036">
        <w:t xml:space="preserve"> HI and NH</w:t>
      </w:r>
      <w:r w:rsidR="00A62036" w:rsidRPr="00A62036">
        <w:t xml:space="preserve"> groups</w:t>
      </w:r>
      <w:r w:rsidR="00203C6D">
        <w:t xml:space="preserve"> (HI &lt; NH)</w:t>
      </w:r>
      <w:r w:rsidR="00A62036" w:rsidRPr="00A62036">
        <w:t xml:space="preserve"> reported participation in leisure activities known to inv</w:t>
      </w:r>
      <w:r w:rsidR="00A62036">
        <w:t xml:space="preserve">olve high noise levels. </w:t>
      </w:r>
    </w:p>
    <w:p w:rsidR="00ED71FF" w:rsidRDefault="00D40092" w:rsidP="007447D9">
      <w:pPr>
        <w:pStyle w:val="BodyText"/>
        <w:ind w:firstLine="0"/>
        <w:jc w:val="center"/>
      </w:pPr>
      <w:r>
        <w:rPr>
          <w:noProof/>
          <w:lang w:val="en-AU"/>
        </w:rPr>
        <w:lastRenderedPageBreak/>
        <w:drawing>
          <wp:inline distT="0" distB="0" distL="0" distR="0" wp14:anchorId="5EAFC202" wp14:editId="17B2A451">
            <wp:extent cx="5594206" cy="2573080"/>
            <wp:effectExtent l="0" t="0" r="6985" b="0"/>
            <wp:docPr id="142" name="Picture 142" descr="Estimated whole-of-life noise exposure, HI vs. NH young adults. 1) “Acceptable” life exposure = 222.2 Pa2h x number of life years.  Any contribution of hearing aid amplification was not included in this estimation.&#10;2) Two extreme outliers have been omitted from this figure, both from the NH group: i) 24.8 years, exposure 64885 Pa2h and ii) 24.5 years, exposure 33055 Pa2h. Reproduced from Carter et al. (in press; Figure 6).&#10;" title="Estimated whole-of-life noise exposure, HI vs. NH young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9899" cy="2580298"/>
                    </a:xfrm>
                    <a:prstGeom prst="rect">
                      <a:avLst/>
                    </a:prstGeom>
                    <a:noFill/>
                  </pic:spPr>
                </pic:pic>
              </a:graphicData>
            </a:graphic>
          </wp:inline>
        </w:drawing>
      </w:r>
    </w:p>
    <w:p w:rsidR="008C195D" w:rsidRPr="004808F4" w:rsidRDefault="005D7213" w:rsidP="007447D9">
      <w:pPr>
        <w:jc w:val="center"/>
      </w:pPr>
      <w:r>
        <w:t xml:space="preserve">Figure 1 </w:t>
      </w:r>
      <w:r w:rsidR="008C195D" w:rsidRPr="004808F4">
        <w:t>Estimated whole-of-life noise exposure, HI vs. NH young adults.</w:t>
      </w:r>
    </w:p>
    <w:p w:rsidR="008279E6" w:rsidRDefault="008C195D" w:rsidP="007447D9">
      <w:pPr>
        <w:pStyle w:val="Heading2A"/>
      </w:pPr>
      <w:bookmarkStart w:id="22" w:name="_Toc466559156"/>
      <w:r>
        <w:t>Notes</w:t>
      </w:r>
      <w:bookmarkEnd w:id="22"/>
      <w:r>
        <w:t xml:space="preserve"> </w:t>
      </w:r>
    </w:p>
    <w:p w:rsidR="008279E6" w:rsidRDefault="008C195D" w:rsidP="007447D9">
      <w:pPr>
        <w:pStyle w:val="ListParagraph"/>
        <w:numPr>
          <w:ilvl w:val="0"/>
          <w:numId w:val="39"/>
        </w:numPr>
      </w:pPr>
      <w:r>
        <w:t>“Acceptable” life exposure = 222.2 Pa2h x number of life years.  Any contribution of hearing aid amplification was not included in this estimation.</w:t>
      </w:r>
    </w:p>
    <w:p w:rsidR="00A62036" w:rsidRDefault="008C195D" w:rsidP="007447D9">
      <w:pPr>
        <w:pStyle w:val="ListParagraph"/>
        <w:numPr>
          <w:ilvl w:val="0"/>
          <w:numId w:val="39"/>
        </w:numPr>
      </w:pPr>
      <w:r>
        <w:t xml:space="preserve">Two extreme outliers have been omitted from this figure, both from the NH group </w:t>
      </w:r>
      <w:proofErr w:type="spellStart"/>
      <w:r>
        <w:t>i</w:t>
      </w:r>
      <w:proofErr w:type="spellEnd"/>
      <w:r>
        <w:t>) 24.8 years, exposure 64885 Pa2h and ii) 24.5 years, exposure 33055 Pa2h.</w:t>
      </w:r>
      <w:r w:rsidR="009D2EB7">
        <w:t xml:space="preserve"> Reproduced from Carter et al. </w:t>
      </w:r>
      <w:r w:rsidR="009D2EB7">
        <w:fldChar w:fldCharType="begin"/>
      </w:r>
      <w:r w:rsidR="009D2EB7">
        <w:instrText xml:space="preserve"> ADDIN EN.CITE &lt;EndNote&gt;&lt;Cite ExcludeAuth="1"&gt;&lt;Author&gt;Carter&lt;/Author&gt;&lt;Year&gt;in press&lt;/Year&gt;&lt;RecNum&gt;286&lt;/RecNum&gt;&lt;Suffix&gt;`; Figure 6&lt;/Suffix&gt;&lt;DisplayText&gt;(in press; Figure 6)&lt;/DisplayText&gt;&lt;record&gt;&lt;rec-number&gt;286&lt;/rec-number&gt;&lt;foreign-keys&gt;&lt;key app="EN" db-id="e0v5vd2podttxxeee28pterq2ez2pdvffxe9"&gt;286&lt;/key&gt;&lt;/foreign-keys&gt;&lt;ref-type name="Journal Article"&gt;17&lt;/ref-type&gt;&lt;contributors&gt;&lt;authors&gt;&lt;author&gt;Carter, L.&lt;/author&gt;&lt;author&gt;Black, D.&lt;/author&gt;&lt;author&gt;Bundy, A.&lt;/author&gt;&lt;author&gt;Williams, W.&lt;/author&gt;&lt;/authors&gt;&lt;/contributors&gt;&lt;titles&gt;&lt;title&gt;An estimation of the whole-of-life noise exposure of adolescent and young adult Australians with hearing impairment&lt;/title&gt;&lt;secondary-title&gt;J Am Acad Audiol&lt;/secondary-title&gt;&lt;/titles&gt;&lt;periodical&gt;&lt;full-title&gt;Journal of the American Academy of Audiology&lt;/full-title&gt;&lt;abbr-1&gt;J. Am. Acad. Audiol.&lt;/abbr-1&gt;&lt;abbr-2&gt;J Am Acad Audiol&lt;/abbr-2&gt;&lt;/periodical&gt;&lt;edition&gt;8 April 2016&lt;/edition&gt;&lt;dates&gt;&lt;year&gt;in press&lt;/year&gt;&lt;/dates&gt;&lt;urls&gt;&lt;/urls&gt;&lt;electronic-resource-num&gt;http://dx.doi.org/10.3766/jaaa.15100&lt;/electronic-resource-num&gt;&lt;/record&gt;&lt;/Cite&gt;&lt;/EndNote&gt;</w:instrText>
      </w:r>
      <w:r w:rsidR="009D2EB7">
        <w:fldChar w:fldCharType="separate"/>
      </w:r>
      <w:r w:rsidR="009D2EB7">
        <w:rPr>
          <w:noProof/>
        </w:rPr>
        <w:t>(</w:t>
      </w:r>
      <w:hyperlink w:anchor="_ENREF_6" w:tooltip="Carter, in press #286" w:history="1">
        <w:r w:rsidR="003573E5">
          <w:rPr>
            <w:noProof/>
          </w:rPr>
          <w:t>in press Figure 6</w:t>
        </w:r>
      </w:hyperlink>
      <w:r w:rsidR="009D2EB7">
        <w:rPr>
          <w:noProof/>
        </w:rPr>
        <w:t>)</w:t>
      </w:r>
      <w:r w:rsidR="009D2EB7">
        <w:fldChar w:fldCharType="end"/>
      </w:r>
      <w:r w:rsidR="009D2EB7">
        <w:t>.</w:t>
      </w:r>
    </w:p>
    <w:p w:rsidR="00A62036" w:rsidRPr="00412481" w:rsidRDefault="00412481" w:rsidP="007447D9">
      <w:pPr>
        <w:pStyle w:val="Heading2A"/>
      </w:pPr>
      <w:bookmarkStart w:id="23" w:name="_Toc466559157"/>
      <w:r w:rsidRPr="00412481">
        <w:t>HTL shift</w:t>
      </w:r>
      <w:bookmarkEnd w:id="23"/>
    </w:p>
    <w:p w:rsidR="00A62036" w:rsidRDefault="00412481" w:rsidP="00764EEC">
      <w:pPr>
        <w:pStyle w:val="BodyText"/>
        <w:ind w:firstLine="0"/>
      </w:pPr>
      <w:r>
        <w:t>As</w:t>
      </w:r>
      <w:r w:rsidR="000262A5">
        <w:t xml:space="preserve"> regard</w:t>
      </w:r>
      <w:r>
        <w:t>s</w:t>
      </w:r>
      <w:r w:rsidR="00A62036" w:rsidRPr="003277ED">
        <w:t xml:space="preserve"> the incidence of HTL s</w:t>
      </w:r>
      <w:r w:rsidR="003B357D">
        <w:t>hift among participants with HI (</w:t>
      </w:r>
      <w:r w:rsidR="003B357D" w:rsidRPr="003B357D">
        <w:rPr>
          <w:i/>
        </w:rPr>
        <w:t>research aim 2</w:t>
      </w:r>
      <w:r w:rsidR="009D2EB7">
        <w:t>),</w:t>
      </w:r>
      <w:r w:rsidR="003B357D">
        <w:t xml:space="preserve"> </w:t>
      </w:r>
      <w:r w:rsidR="002160C1" w:rsidRPr="002160C1">
        <w:t xml:space="preserve">HTL shift was observed in almost 50% of </w:t>
      </w:r>
      <w:r w:rsidR="009D2EB7">
        <w:t xml:space="preserve">a </w:t>
      </w:r>
      <w:r w:rsidR="002160C1" w:rsidRPr="002160C1">
        <w:t>selected</w:t>
      </w:r>
      <w:r w:rsidR="009D2EB7">
        <w:t xml:space="preserve"> group of HI group participants</w:t>
      </w:r>
      <w:r w:rsidR="000262A5">
        <w:t xml:space="preserve"> (</w:t>
      </w:r>
      <w:r w:rsidR="009D2EB7">
        <w:t xml:space="preserve">i.e., </w:t>
      </w:r>
      <w:r w:rsidR="000262A5">
        <w:t>individuals with no apparent risk factors for progressive hearing loss, apart from noise exposure)</w:t>
      </w:r>
      <w:r w:rsidR="002160C1" w:rsidRPr="002160C1">
        <w:t xml:space="preserve">.  </w:t>
      </w:r>
      <w:r w:rsidR="009D2EB7">
        <w:t>In terms of</w:t>
      </w:r>
      <w:r w:rsidR="002160C1">
        <w:t xml:space="preserve"> the</w:t>
      </w:r>
      <w:r w:rsidR="00A62036" w:rsidRPr="003277ED">
        <w:t xml:space="preserve"> relationships between HTL shift, leisure-noise exposure and other relevant factors, among participants with </w:t>
      </w:r>
      <w:r w:rsidR="002160C1">
        <w:t>HI (</w:t>
      </w:r>
      <w:r w:rsidR="002160C1" w:rsidRPr="002160C1">
        <w:rPr>
          <w:i/>
        </w:rPr>
        <w:t xml:space="preserve">research aim </w:t>
      </w:r>
      <w:r w:rsidR="00015AF6">
        <w:rPr>
          <w:i/>
        </w:rPr>
        <w:t>4</w:t>
      </w:r>
      <w:r w:rsidR="002160C1">
        <w:t>) n</w:t>
      </w:r>
      <w:r w:rsidR="002160C1" w:rsidRPr="002160C1">
        <w:t>o relationship was found between HTL shift and whole-of-life noise exposure, however</w:t>
      </w:r>
      <w:r w:rsidR="002160C1">
        <w:t>, as noted above</w:t>
      </w:r>
      <w:r w:rsidR="009D2EB7">
        <w:t>,</w:t>
      </w:r>
      <w:r w:rsidR="002160C1" w:rsidRPr="002160C1">
        <w:t xml:space="preserve"> the noise exposures of the HI group were relatively conservative.  </w:t>
      </w:r>
      <w:r w:rsidR="00203C6D">
        <w:t>Survival analysis</w:t>
      </w:r>
      <w:r w:rsidR="00BF652A" w:rsidRPr="00BF652A">
        <w:t xml:space="preserve"> illustrated that</w:t>
      </w:r>
      <w:r w:rsidR="00BF652A">
        <w:t xml:space="preserve"> high frequency</w:t>
      </w:r>
      <w:r w:rsidR="00BF652A" w:rsidRPr="00BF652A">
        <w:t xml:space="preserve"> HTL shift was more frequent</w:t>
      </w:r>
      <w:r w:rsidR="00BF652A">
        <w:t xml:space="preserve">, and occurred earlier, when high frequency </w:t>
      </w:r>
      <w:r w:rsidR="00BF652A" w:rsidRPr="00BF652A">
        <w:t xml:space="preserve">hearing loss was ≥ 70 dB at </w:t>
      </w:r>
      <w:r w:rsidR="00BF652A">
        <w:t xml:space="preserve">the </w:t>
      </w:r>
      <w:r w:rsidR="00BF652A" w:rsidRPr="00BF652A">
        <w:t>baseline</w:t>
      </w:r>
      <w:r w:rsidR="00BF652A">
        <w:t xml:space="preserve"> test (</w:t>
      </w:r>
      <w:r w:rsidR="00203C6D">
        <w:t xml:space="preserve">i.e., at </w:t>
      </w:r>
      <w:r w:rsidR="00BF652A">
        <w:t>age approximately 5 years).  Median high frequency</w:t>
      </w:r>
      <w:r w:rsidR="00BF652A" w:rsidRPr="00BF652A">
        <w:t xml:space="preserve"> HTL shifts at 15 years after baseline were in the magnitude of 5 - 10 </w:t>
      </w:r>
      <w:proofErr w:type="spellStart"/>
      <w:r w:rsidR="00BF652A" w:rsidRPr="00BF652A">
        <w:t>dB.</w:t>
      </w:r>
      <w:proofErr w:type="spellEnd"/>
      <w:r w:rsidR="00BF652A" w:rsidRPr="00BF652A">
        <w:t xml:space="preserve">  At the 90th percentile shifts reached 25 – 30 </w:t>
      </w:r>
      <w:proofErr w:type="spellStart"/>
      <w:r w:rsidR="00BF652A" w:rsidRPr="00BF652A">
        <w:t>dB.</w:t>
      </w:r>
      <w:proofErr w:type="spellEnd"/>
    </w:p>
    <w:p w:rsidR="000262A5" w:rsidRPr="009D2EB7" w:rsidRDefault="009D2EB7" w:rsidP="007447D9">
      <w:pPr>
        <w:pStyle w:val="Heading2A"/>
      </w:pPr>
      <w:bookmarkStart w:id="24" w:name="_Toc466559158"/>
      <w:r w:rsidRPr="009D2EB7">
        <w:t>Parent attitudes</w:t>
      </w:r>
      <w:bookmarkEnd w:id="24"/>
    </w:p>
    <w:p w:rsidR="00ED71FF" w:rsidRDefault="00420182" w:rsidP="00764EEC">
      <w:pPr>
        <w:pStyle w:val="BodyText"/>
        <w:ind w:firstLine="0"/>
      </w:pPr>
      <w:r>
        <w:t>W</w:t>
      </w:r>
      <w:r w:rsidR="000262A5">
        <w:t xml:space="preserve">hen comparing </w:t>
      </w:r>
      <w:r w:rsidR="00A62036" w:rsidRPr="003277ED">
        <w:t xml:space="preserve">the attitudes and beliefs of parents of adolescent participants (HI and NH) about the </w:t>
      </w:r>
      <w:r w:rsidR="000262A5">
        <w:t>risks of leisure-noise exposure (</w:t>
      </w:r>
      <w:r w:rsidR="000262A5" w:rsidRPr="000262A5">
        <w:rPr>
          <w:i/>
        </w:rPr>
        <w:t>research aim</w:t>
      </w:r>
      <w:r w:rsidR="00A62036" w:rsidRPr="000262A5">
        <w:rPr>
          <w:i/>
        </w:rPr>
        <w:t xml:space="preserve"> </w:t>
      </w:r>
      <w:r w:rsidR="000262A5" w:rsidRPr="000262A5">
        <w:rPr>
          <w:i/>
        </w:rPr>
        <w:t>5</w:t>
      </w:r>
      <w:r w:rsidR="000262A5">
        <w:t>)</w:t>
      </w:r>
      <w:r w:rsidR="00A62036" w:rsidRPr="003277ED">
        <w:t xml:space="preserve"> </w:t>
      </w:r>
      <w:r>
        <w:t>m</w:t>
      </w:r>
      <w:r w:rsidR="00ED71FF" w:rsidRPr="00ED71FF">
        <w:t>ost parents of adolescent participants (HI and NH groups) perceived leisure noise as a significant health risk to young people in general, but few perceived their own child to be at high risk.  Diff</w:t>
      </w:r>
      <w:r>
        <w:t>erences in how comfortable parents felt with their child taking part in</w:t>
      </w:r>
      <w:r w:rsidR="00ED71FF" w:rsidRPr="00ED71FF">
        <w:t xml:space="preserve"> several specific leisure activities were</w:t>
      </w:r>
      <w:r>
        <w:t xml:space="preserve"> observed </w:t>
      </w:r>
      <w:r w:rsidR="00ED71FF" w:rsidRPr="00ED71FF">
        <w:t>but concerns were not entirely noise-risk related.</w:t>
      </w:r>
      <w:r w:rsidR="00203C6D">
        <w:t xml:space="preserve"> For instance, HI parents were significantly more concerned about their child’s (hypothetical) participation in swimming and water sports and contact sports which do not involve the risk of noise-injury.</w:t>
      </w:r>
    </w:p>
    <w:p w:rsidR="009D2EB7" w:rsidRDefault="00D40092" w:rsidP="007447D9">
      <w:pPr>
        <w:pStyle w:val="BodyText"/>
        <w:ind w:firstLine="0"/>
        <w:jc w:val="center"/>
      </w:pPr>
      <w:r>
        <w:rPr>
          <w:noProof/>
          <w:lang w:val="en-AU"/>
        </w:rPr>
        <w:lastRenderedPageBreak/>
        <w:drawing>
          <wp:inline distT="0" distB="0" distL="0" distR="0" wp14:anchorId="47B71D38" wp14:editId="56E8D62B">
            <wp:extent cx="3892550" cy="4862830"/>
            <wp:effectExtent l="0" t="0" r="0" b="0"/>
            <wp:docPr id="143" name="Picture 143" descr="Figure 2:  Activities parents comfortable endorsing&#10;Notes: Percentage = of group.&#10;* Chi-squared test, statistically significant difference (p= &lt; 0.05). Reproduced from Carter et al. (Carter, et al., early online; Figure 4).&#10;Participant attitudes to leisure noise&#10;" title="Figure 2:  Activities parents comfortable endo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2550" cy="4862830"/>
                    </a:xfrm>
                    <a:prstGeom prst="rect">
                      <a:avLst/>
                    </a:prstGeom>
                    <a:noFill/>
                  </pic:spPr>
                </pic:pic>
              </a:graphicData>
            </a:graphic>
          </wp:inline>
        </w:drawing>
      </w:r>
    </w:p>
    <w:p w:rsidR="004808F4" w:rsidRDefault="004808F4" w:rsidP="007447D9">
      <w:pPr>
        <w:pStyle w:val="BodyText"/>
        <w:ind w:firstLine="0"/>
        <w:jc w:val="center"/>
      </w:pPr>
      <w:r>
        <w:t xml:space="preserve">Figure </w:t>
      </w:r>
      <w:proofErr w:type="gramStart"/>
      <w:r>
        <w:t xml:space="preserve">2  </w:t>
      </w:r>
      <w:r w:rsidRPr="009D2EB7">
        <w:t>Activities</w:t>
      </w:r>
      <w:proofErr w:type="gramEnd"/>
      <w:r w:rsidRPr="009D2EB7">
        <w:t xml:space="preserve"> parents comfortable endorsing</w:t>
      </w:r>
    </w:p>
    <w:p w:rsidR="004808F4" w:rsidRDefault="004808F4" w:rsidP="007447D9">
      <w:pPr>
        <w:pStyle w:val="BodyText"/>
        <w:ind w:firstLine="0"/>
      </w:pPr>
      <w:r>
        <w:t xml:space="preserve">Notes </w:t>
      </w:r>
      <w:r w:rsidRPr="009D2EB7">
        <w:t>Percentage = of group.</w:t>
      </w:r>
    </w:p>
    <w:p w:rsidR="004808F4" w:rsidRPr="00203C6D" w:rsidRDefault="004808F4" w:rsidP="003A63B2">
      <w:pPr>
        <w:pStyle w:val="BodyText"/>
      </w:pPr>
      <w:r w:rsidRPr="00746162">
        <w:t>* Chi-squared test, statistically significant difference (p= &lt; 0.05).</w:t>
      </w:r>
      <w:r>
        <w:t xml:space="preserve"> Reproduced from Carter et al. </w:t>
      </w:r>
      <w:r>
        <w:fldChar w:fldCharType="begin"/>
      </w:r>
      <w:r>
        <w:instrText xml:space="preserve"> ADDIN EN.CITE &lt;EndNote&gt;&lt;Cite&gt;&lt;Author&gt;Carter&lt;/Author&gt;&lt;Year&gt;early online&lt;/Year&gt;&lt;RecNum&gt;282&lt;/RecNum&gt;&lt;Suffix&gt;`; Figure 4&lt;/Suffix&gt;&lt;DisplayText&gt;(Carter, et al., early online; Figure 4)&lt;/DisplayText&gt;&lt;record&gt;&lt;rec-number&gt;282&lt;/rec-number&gt;&lt;foreign-keys&gt;&lt;key app="EN" db-id="e0v5vd2podttxxeee28pterq2ez2pdvffxe9"&gt;282&lt;/key&gt;&lt;/foreign-keys&gt;&lt;ref-type name="Journal Article"&gt;17&lt;/ref-type&gt;&lt;contributors&gt;&lt;authors&gt;&lt;author&gt;Carter, L.&lt;/author&gt;&lt;author&gt;Black, D.&lt;/author&gt;&lt;author&gt;Bundy, A.&lt;/author&gt;&lt;author&gt;Williams, W.&lt;/author&gt;&lt;/authors&gt;&lt;/contributors&gt;&lt;titles&gt;&lt;title&gt;Parent perceptions of children&amp;apos;s leisure and the risk of damaging noise exposure.&lt;/title&gt;&lt;secondary-title&gt;Deafness Educ Int&lt;/secondary-title&gt;&lt;/titles&gt;&lt;periodical&gt;&lt;full-title&gt;Deafness &amp;amp; Education International&lt;/full-title&gt;&lt;abbr-1&gt;Deafness Educ. Int.&lt;/abbr-1&gt;&lt;abbr-2&gt;Deafness Educ Int&lt;/abbr-2&gt;&lt;/periodical&gt;&lt;dates&gt;&lt;year&gt;early online&lt;/year&gt;&lt;/dates&gt;&lt;urls&gt;&lt;/urls&gt;&lt;electronic-resource-num&gt;10.1080/14643154.2015.1136478&lt;/electronic-resource-num&gt;&lt;/record&gt;&lt;/Cite&gt;&lt;/EndNote&gt;</w:instrText>
      </w:r>
      <w:r>
        <w:fldChar w:fldCharType="separate"/>
      </w:r>
      <w:r>
        <w:rPr>
          <w:noProof/>
        </w:rPr>
        <w:t>(</w:t>
      </w:r>
      <w:hyperlink w:anchor="_ENREF_5" w:tooltip="Carter, early online #282" w:history="1">
        <w:r>
          <w:rPr>
            <w:noProof/>
          </w:rPr>
          <w:t>Carter, et al., early online Figure 4</w:t>
        </w:r>
      </w:hyperlink>
      <w:r>
        <w:rPr>
          <w:noProof/>
        </w:rPr>
        <w:t>)</w:t>
      </w:r>
      <w:r>
        <w:fldChar w:fldCharType="end"/>
      </w:r>
      <w:r>
        <w:t>.</w:t>
      </w:r>
    </w:p>
    <w:p w:rsidR="004808F4" w:rsidRPr="006E09F1" w:rsidRDefault="004808F4" w:rsidP="007447D9">
      <w:pPr>
        <w:pStyle w:val="Heading2A"/>
      </w:pPr>
      <w:bookmarkStart w:id="25" w:name="_Toc466559159"/>
      <w:r w:rsidRPr="006E09F1">
        <w:t>Participant attitudes to leisure noise</w:t>
      </w:r>
      <w:bookmarkEnd w:id="25"/>
    </w:p>
    <w:p w:rsidR="006E09F1" w:rsidRDefault="00C82B7D" w:rsidP="00764EEC">
      <w:pPr>
        <w:pStyle w:val="BodyText"/>
        <w:ind w:firstLine="0"/>
      </w:pPr>
      <w:r>
        <w:t xml:space="preserve">Young adult participants in both groups perceived leisure-noise exposure as a risk to hearing health, but perceived their own risk of hearing injury to </w:t>
      </w:r>
      <w:r w:rsidR="00203C6D">
        <w:t>be lower than that of th</w:t>
      </w:r>
      <w:r>
        <w:t xml:space="preserve">eir peers.  </w:t>
      </w:r>
      <w:r w:rsidR="006E09F1">
        <w:t xml:space="preserve">Of seven questions probing young adults’ attitudes to leisure-noise risk, </w:t>
      </w:r>
      <w:r w:rsidR="006E09F1" w:rsidRPr="006E09F1">
        <w:t xml:space="preserve">statistically significant differences between the HI and NH groups were only observed for two items.  Firstly, the likelihood of one’s own </w:t>
      </w:r>
      <w:proofErr w:type="gramStart"/>
      <w:r w:rsidR="006E09F1" w:rsidRPr="006E09F1">
        <w:t>hearing changing</w:t>
      </w:r>
      <w:proofErr w:type="gramEnd"/>
      <w:r w:rsidR="006E09F1" w:rsidRPr="006E09F1">
        <w:t xml:space="preserve"> in future, and secondly the risk of leisure-noise exposure causing hearing damage to people of one’s own age.  </w:t>
      </w:r>
      <w:r w:rsidR="006E09F1">
        <w:t>Just over one</w:t>
      </w:r>
      <w:r w:rsidR="006E09F1" w:rsidRPr="006E09F1">
        <w:t xml:space="preserve"> third of th</w:t>
      </w:r>
      <w:r w:rsidR="00203C6D">
        <w:t>e HI young adult group expected</w:t>
      </w:r>
      <w:r w:rsidR="006E09F1" w:rsidRPr="006E09F1">
        <w:t xml:space="preserve"> no </w:t>
      </w:r>
      <w:r w:rsidR="00203C6D">
        <w:t xml:space="preserve">future </w:t>
      </w:r>
      <w:r w:rsidR="006E09F1" w:rsidRPr="006E09F1">
        <w:t xml:space="preserve">change in their hearing compared with just </w:t>
      </w:r>
      <w:proofErr w:type="gramStart"/>
      <w:r w:rsidR="006E09F1" w:rsidRPr="006E09F1">
        <w:t>under</w:t>
      </w:r>
      <w:proofErr w:type="gramEnd"/>
      <w:r w:rsidR="006E09F1" w:rsidRPr="006E09F1">
        <w:t xml:space="preserve"> one in ten of the NH group.  Approximately half the HI group perceived their peer group to be at risk from leisure noise (as did the participant quoted above), comp</w:t>
      </w:r>
      <w:r w:rsidR="006E09F1">
        <w:t>ared with 70% of the NH group.</w:t>
      </w:r>
    </w:p>
    <w:p w:rsidR="00420182" w:rsidRDefault="006E09F1" w:rsidP="00764EEC">
      <w:pPr>
        <w:pStyle w:val="BodyText"/>
        <w:ind w:firstLine="0"/>
      </w:pPr>
      <w:r>
        <w:t>Consistent with the findings of previous research, PHP</w:t>
      </w:r>
      <w:r w:rsidR="00420182">
        <w:t xml:space="preserve"> use was low among HI an</w:t>
      </w:r>
      <w:r w:rsidR="009D2EB7">
        <w:t>d NH participants</w:t>
      </w:r>
      <w:r>
        <w:t>.  H</w:t>
      </w:r>
      <w:r w:rsidR="00420182">
        <w:t>earing aid use during noisy activities was freque</w:t>
      </w:r>
      <w:r w:rsidR="009D2EB7">
        <w:t>ntly reported by participants</w:t>
      </w:r>
      <w:r w:rsidR="00843F51">
        <w:t xml:space="preserve"> with HI</w:t>
      </w:r>
      <w:r>
        <w:t>, as illustrated in Figure 3.</w:t>
      </w:r>
    </w:p>
    <w:p w:rsidR="00843F51" w:rsidRDefault="00D40092" w:rsidP="007447D9">
      <w:pPr>
        <w:pStyle w:val="BodyText"/>
        <w:ind w:firstLine="0"/>
        <w:jc w:val="center"/>
      </w:pPr>
      <w:r>
        <w:rPr>
          <w:noProof/>
          <w:lang w:val="en-AU"/>
        </w:rPr>
        <w:lastRenderedPageBreak/>
        <w:drawing>
          <wp:inline distT="0" distB="0" distL="0" distR="0" wp14:anchorId="133F1DE3" wp14:editId="776A388C">
            <wp:extent cx="5231130" cy="3639820"/>
            <wp:effectExtent l="0" t="0" r="7620" b="0"/>
            <wp:docPr id="144" name="Picture 144" descr="Figure 3: Hearing aid use during leisure activities. Reproduced from Carter (unpublished dissertation, Figure 7.3)." title="Figure 3: Hearing aid use during leisure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1130" cy="3639820"/>
                    </a:xfrm>
                    <a:prstGeom prst="rect">
                      <a:avLst/>
                    </a:prstGeom>
                    <a:noFill/>
                  </pic:spPr>
                </pic:pic>
              </a:graphicData>
            </a:graphic>
          </wp:inline>
        </w:drawing>
      </w:r>
    </w:p>
    <w:p w:rsidR="009D2EB7" w:rsidRDefault="00843F51" w:rsidP="007447D9">
      <w:pPr>
        <w:pStyle w:val="BodyText"/>
        <w:ind w:firstLine="0"/>
        <w:jc w:val="center"/>
      </w:pPr>
      <w:r>
        <w:t xml:space="preserve">Figure 3 </w:t>
      </w:r>
      <w:r w:rsidRPr="00843F51">
        <w:t xml:space="preserve">Hearing aid </w:t>
      </w:r>
      <w:proofErr w:type="gramStart"/>
      <w:r w:rsidRPr="00843F51">
        <w:t>use</w:t>
      </w:r>
      <w:proofErr w:type="gramEnd"/>
      <w:r w:rsidRPr="00843F51">
        <w:t xml:space="preserve"> during leisure activities.</w:t>
      </w:r>
      <w:r>
        <w:t xml:space="preserve"> </w:t>
      </w:r>
      <w:proofErr w:type="gramStart"/>
      <w:r>
        <w:t>Reproduced from Carter (unpublished dissertation, Figure 7.3).</w:t>
      </w:r>
      <w:proofErr w:type="gramEnd"/>
    </w:p>
    <w:p w:rsidR="008C195D" w:rsidRDefault="008C195D" w:rsidP="007447D9">
      <w:pPr>
        <w:pStyle w:val="Heading1"/>
      </w:pPr>
      <w:bookmarkStart w:id="26" w:name="_Toc466559160"/>
      <w:r>
        <w:t>Conclusions</w:t>
      </w:r>
      <w:bookmarkEnd w:id="26"/>
    </w:p>
    <w:p w:rsidR="008B42AB" w:rsidRDefault="008B42AB" w:rsidP="00764EEC">
      <w:pPr>
        <w:pStyle w:val="BodyText"/>
        <w:ind w:firstLine="0"/>
      </w:pPr>
      <w:r>
        <w:t>Only a relatively small proportion of adolescents (HI and NH), and y</w:t>
      </w:r>
      <w:r w:rsidRPr="00ED71FF">
        <w:t>oung adults</w:t>
      </w:r>
      <w:r>
        <w:t xml:space="preserve"> with HI, were shown to have leisure-noise exposure in excess of </w:t>
      </w:r>
      <w:r w:rsidR="00203C6D">
        <w:t>an acceptable risk criterion</w:t>
      </w:r>
      <w:r>
        <w:t xml:space="preserve">.  </w:t>
      </w:r>
      <w:r w:rsidR="00C82B7D" w:rsidRPr="002160C1">
        <w:t>As a consequence, determining the dose-response relationship between noise and shift in q</w:t>
      </w:r>
      <w:r w:rsidR="00C82B7D">
        <w:t>uantitative terms was unviable with the current dataset and the primary research hypothesis could not be fully addressed.  The second hypothesis, that young people with HI would have lower whole-of-life noise exposure than their peers with NH was confirmed for young adult participants.</w:t>
      </w:r>
      <w:r w:rsidR="00C82B7D" w:rsidRPr="002160C1">
        <w:t xml:space="preserve"> </w:t>
      </w:r>
      <w:r w:rsidR="00C82B7D">
        <w:t xml:space="preserve"> </w:t>
      </w:r>
      <w:r>
        <w:t>No association between HTL shift and</w:t>
      </w:r>
      <w:r w:rsidR="00203C6D">
        <w:t xml:space="preserve"> whole-of-life noise exposure for</w:t>
      </w:r>
      <w:r>
        <w:t xml:space="preserve"> participants with HI was</w:t>
      </w:r>
      <w:r w:rsidR="009A70C4">
        <w:t xml:space="preserve"> observed, as may be expected given the conservative noise exposure of the cohort studied in this research.  Nonetheless, almost ha</w:t>
      </w:r>
      <w:r w:rsidR="00203C6D">
        <w:t>lf the participants with HI (who had</w:t>
      </w:r>
      <w:r w:rsidR="009A70C4">
        <w:t xml:space="preserve"> no particular risk factors for hearing deterioration) had experienced HTL shift prior </w:t>
      </w:r>
      <w:r w:rsidR="00203C6D">
        <w:t>to participation.  T</w:t>
      </w:r>
      <w:r w:rsidR="009A70C4">
        <w:t>he</w:t>
      </w:r>
      <w:r w:rsidR="00203C6D">
        <w:t xml:space="preserve"> median</w:t>
      </w:r>
      <w:r w:rsidR="009A70C4">
        <w:t xml:space="preserve"> </w:t>
      </w:r>
      <w:r w:rsidR="00203C6D">
        <w:t xml:space="preserve">high frequency </w:t>
      </w:r>
      <w:r w:rsidR="009A70C4">
        <w:t>HTL shifts observed were small.</w:t>
      </w:r>
    </w:p>
    <w:p w:rsidR="008C195D" w:rsidRDefault="008C195D" w:rsidP="003A63B2">
      <w:r>
        <w:t xml:space="preserve">With respect to the aim of preventing further hearing loss, the lower whole-of-life exposure of </w:t>
      </w:r>
      <w:r w:rsidR="008B42AB">
        <w:t>young people with HI may be regarded</w:t>
      </w:r>
      <w:r>
        <w:t xml:space="preserve"> as a positive</w:t>
      </w:r>
      <w:r w:rsidR="008B42AB">
        <w:t xml:space="preserve"> finding</w:t>
      </w:r>
      <w:r>
        <w:t xml:space="preserve">.  However, lower noise exposure was related to less frequent participation in a number of social </w:t>
      </w:r>
      <w:r w:rsidR="008B42AB">
        <w:t>activities.  Based on</w:t>
      </w:r>
      <w:r w:rsidR="00203C6D">
        <w:t xml:space="preserve"> the quantitative findings and</w:t>
      </w:r>
      <w:r w:rsidR="008B42AB">
        <w:t xml:space="preserve"> comments made by a number of participants with HI, </w:t>
      </w:r>
      <w:r>
        <w:t xml:space="preserve">it seems probable that some degree of disadvantage in quality-of-life </w:t>
      </w:r>
      <w:r w:rsidR="007F4E4C">
        <w:t>(</w:t>
      </w:r>
      <w:proofErr w:type="spellStart"/>
      <w:r w:rsidR="007F4E4C">
        <w:t>QoL</w:t>
      </w:r>
      <w:proofErr w:type="spellEnd"/>
      <w:r w:rsidR="007F4E4C">
        <w:t xml:space="preserve">) </w:t>
      </w:r>
      <w:r>
        <w:t>terms ma</w:t>
      </w:r>
      <w:r w:rsidR="008B42AB">
        <w:t xml:space="preserve">y be associated with restricted participation.  </w:t>
      </w:r>
      <w:r w:rsidR="00203C6D">
        <w:t>For example, o</w:t>
      </w:r>
      <w:r w:rsidR="008B42AB">
        <w:t>ne young adult commented</w:t>
      </w:r>
    </w:p>
    <w:p w:rsidR="008B42AB" w:rsidRPr="008B42AB" w:rsidRDefault="008B42AB" w:rsidP="003A63B2">
      <w:r w:rsidRPr="008B42AB">
        <w:t>“Always found it difficult socially to make friends and follow conversation because of my hearing loss. Sometimes I would not go to school or go out with friends because I had bad hearing or tinnitus….”</w:t>
      </w:r>
    </w:p>
    <w:p w:rsidR="00ED71FF" w:rsidRPr="00ED71FF" w:rsidRDefault="008B42AB" w:rsidP="003A63B2">
      <w:r>
        <w:lastRenderedPageBreak/>
        <w:t xml:space="preserve">It was evident that participants with HI avoid some leisure situations </w:t>
      </w:r>
      <w:r w:rsidR="00ED71FF" w:rsidRPr="00ED71FF">
        <w:t>for reasons other th</w:t>
      </w:r>
      <w:r>
        <w:t xml:space="preserve">an concern about noise-injury risk most commonly, </w:t>
      </w:r>
      <w:r w:rsidR="00203C6D">
        <w:t xml:space="preserve">because of </w:t>
      </w:r>
      <w:r w:rsidR="00420182">
        <w:t>diff</w:t>
      </w:r>
      <w:r>
        <w:t>iculty in hearing conversation.</w:t>
      </w:r>
      <w:r w:rsidR="00420182">
        <w:t xml:space="preserve"> </w:t>
      </w:r>
      <w:r w:rsidR="00ED71FF" w:rsidRPr="00ED71FF">
        <w:t xml:space="preserve"> Hearing access in social environments appears to be a greater barrier to participation for young people with HI than fear of noise-injury.  Therapeutic approaches</w:t>
      </w:r>
      <w:r w:rsidR="00420182">
        <w:t xml:space="preserve">, </w:t>
      </w:r>
      <w:proofErr w:type="spellStart"/>
      <w:r w:rsidR="00420182">
        <w:t>audiologic</w:t>
      </w:r>
      <w:r w:rsidR="00C82B7D">
        <w:t>al</w:t>
      </w:r>
      <w:proofErr w:type="spellEnd"/>
      <w:r w:rsidR="00C82B7D">
        <w:t>, educational or psychosocial</w:t>
      </w:r>
      <w:r w:rsidR="00420182">
        <w:t>,</w:t>
      </w:r>
      <w:r w:rsidR="00ED71FF" w:rsidRPr="00ED71FF">
        <w:t xml:space="preserve"> must address </w:t>
      </w:r>
      <w:r w:rsidR="00420182">
        <w:t xml:space="preserve">the </w:t>
      </w:r>
      <w:r w:rsidR="00203C6D">
        <w:t xml:space="preserve">participation </w:t>
      </w:r>
      <w:r w:rsidR="00420182">
        <w:t>of young people with HI</w:t>
      </w:r>
      <w:r w:rsidR="00ED71FF" w:rsidRPr="00ED71FF">
        <w:t>, not only to minimize the risk of noise-related HTL shift, but also to ensure the best possible outc</w:t>
      </w:r>
      <w:r w:rsidR="009A70C4">
        <w:t xml:space="preserve">omes in </w:t>
      </w:r>
      <w:proofErr w:type="spellStart"/>
      <w:r w:rsidR="009A70C4">
        <w:t>Qo</w:t>
      </w:r>
      <w:r w:rsidR="00ED71FF" w:rsidRPr="00ED71FF">
        <w:t>L</w:t>
      </w:r>
      <w:proofErr w:type="spellEnd"/>
      <w:r w:rsidR="00ED71FF" w:rsidRPr="00ED71FF">
        <w:t xml:space="preserve"> terms.</w:t>
      </w:r>
      <w:r w:rsidR="00420182" w:rsidRPr="00420182">
        <w:t xml:space="preserve"> </w:t>
      </w:r>
      <w:r w:rsidR="00203C6D">
        <w:t xml:space="preserve"> </w:t>
      </w:r>
      <w:r w:rsidR="00420182" w:rsidRPr="00420182">
        <w:t xml:space="preserve">The findings of this research </w:t>
      </w:r>
      <w:r w:rsidR="00420182">
        <w:t xml:space="preserve">also </w:t>
      </w:r>
      <w:r w:rsidR="00420182" w:rsidRPr="00420182">
        <w:t>highlight the need for more comprehensive support f</w:t>
      </w:r>
      <w:r w:rsidR="00C82B7D">
        <w:t>or parents of children with HI, to assist them in overcoming children’s barriers to</w:t>
      </w:r>
      <w:r w:rsidR="00203C6D">
        <w:t xml:space="preserve"> participation in everyday life that arise from early hearing loss.</w:t>
      </w:r>
    </w:p>
    <w:p w:rsidR="00420182" w:rsidRPr="00420182" w:rsidRDefault="00420182" w:rsidP="007447D9">
      <w:pPr>
        <w:pStyle w:val="Heading2A"/>
      </w:pPr>
      <w:bookmarkStart w:id="27" w:name="_Toc466559161"/>
      <w:r w:rsidRPr="00420182">
        <w:t>Recommendations</w:t>
      </w:r>
      <w:bookmarkEnd w:id="27"/>
    </w:p>
    <w:p w:rsidR="002C26BC" w:rsidRDefault="00603780" w:rsidP="003A63B2">
      <w:r w:rsidRPr="00603780">
        <w:t>As the</w:t>
      </w:r>
      <w:r>
        <w:t xml:space="preserve"> Australian</w:t>
      </w:r>
      <w:r w:rsidRPr="00603780">
        <w:t xml:space="preserve"> hearing health care system continues to evolve, more systematic surveillance of HTL s</w:t>
      </w:r>
      <w:r>
        <w:t>h</w:t>
      </w:r>
      <w:r w:rsidR="009A70C4">
        <w:t>ift in people with early HI is needed, in order to further</w:t>
      </w:r>
      <w:r w:rsidRPr="00603780">
        <w:t xml:space="preserve"> increase our understanding of the long-term prognosis of early-onset hearing loss and the likely impact of</w:t>
      </w:r>
      <w:r>
        <w:t xml:space="preserve"> noise exposure over the long</w:t>
      </w:r>
      <w:r w:rsidR="009A70C4">
        <w:t>er</w:t>
      </w:r>
      <w:r>
        <w:t xml:space="preserve"> term.  </w:t>
      </w:r>
      <w:r w:rsidR="009A70C4">
        <w:t xml:space="preserve">There is also a clear need for professional support of young people with HI (and their parents) in addressing the psychosocial impacts of early hearing impairment, particularly as young people transition from adolescence to young adulthood.  </w:t>
      </w:r>
      <w:r w:rsidR="009A70C4" w:rsidRPr="009A70C4">
        <w:t xml:space="preserve">This research has </w:t>
      </w:r>
      <w:r w:rsidR="009A70C4">
        <w:t xml:space="preserve">also </w:t>
      </w:r>
      <w:r w:rsidR="009A70C4" w:rsidRPr="009A70C4">
        <w:t>highl</w:t>
      </w:r>
      <w:r w:rsidR="009A70C4">
        <w:t xml:space="preserve">ighted </w:t>
      </w:r>
      <w:r w:rsidR="00203C6D">
        <w:t xml:space="preserve">the need </w:t>
      </w:r>
      <w:r w:rsidR="009A70C4">
        <w:t xml:space="preserve">for </w:t>
      </w:r>
      <w:r w:rsidR="009A70C4" w:rsidRPr="009A70C4">
        <w:t>deve</w:t>
      </w:r>
      <w:r w:rsidR="009A70C4">
        <w:t>lopment of assistive technology</w:t>
      </w:r>
      <w:r w:rsidR="009A70C4" w:rsidRPr="009A70C4">
        <w:t xml:space="preserve"> in particular, exploring the capacity for active hearing aids to provide hearing protection whil</w:t>
      </w:r>
      <w:r w:rsidR="009A70C4">
        <w:t>e still allowing reception of speech</w:t>
      </w:r>
      <w:r w:rsidR="009A70C4" w:rsidRPr="009A70C4">
        <w:t>.  Finally, strategies (including legislation) to reduce leisure-noise in public environments</w:t>
      </w:r>
      <w:r w:rsidR="009A70C4">
        <w:t xml:space="preserve"> would decrease the risk of noise-injury</w:t>
      </w:r>
      <w:r w:rsidR="009A70C4" w:rsidRPr="009A70C4">
        <w:t xml:space="preserve"> both for young people with HI and the general population.  Reduction of leisure-noise in mainstream society wo</w:t>
      </w:r>
      <w:r w:rsidR="009A70C4">
        <w:t xml:space="preserve">uld also reduce the barriers to social interaction for all </w:t>
      </w:r>
      <w:r w:rsidR="009A70C4" w:rsidRPr="009A70C4">
        <w:t>communication partners regardless of their age or hearing status.</w:t>
      </w:r>
    </w:p>
    <w:p w:rsidR="00726F5B" w:rsidRDefault="004C6B09" w:rsidP="007447D9">
      <w:pPr>
        <w:pStyle w:val="Heading1"/>
      </w:pPr>
      <w:bookmarkStart w:id="28" w:name="_Toc466559162"/>
      <w:r>
        <w:t xml:space="preserve">Dissemination of </w:t>
      </w:r>
      <w:r w:rsidR="00726F5B">
        <w:t>Findings</w:t>
      </w:r>
      <w:bookmarkEnd w:id="28"/>
    </w:p>
    <w:p w:rsidR="00FC31E8" w:rsidRDefault="00FC31E8" w:rsidP="003A63B2">
      <w:pPr>
        <w:pStyle w:val="BodyTextIndent2"/>
      </w:pPr>
      <w:r>
        <w:t>The following publications had been completed at the time this report was prepared.  It is anticipated that further publications will arise from the data collected in this research.</w:t>
      </w:r>
    </w:p>
    <w:p w:rsidR="009A70C4" w:rsidRPr="009A70C4" w:rsidRDefault="007447D9" w:rsidP="007447D9">
      <w:pPr>
        <w:pStyle w:val="Heading2A"/>
      </w:pPr>
      <w:bookmarkStart w:id="29" w:name="_Toc466559163"/>
      <w:r w:rsidRPr="009A70C4">
        <w:t>Published Papers</w:t>
      </w:r>
      <w:bookmarkEnd w:id="29"/>
    </w:p>
    <w:p w:rsidR="009A70C4" w:rsidRPr="009A70C4" w:rsidRDefault="009A70C4" w:rsidP="003A63B2">
      <w:pPr>
        <w:pStyle w:val="BodyTextIndent2"/>
      </w:pPr>
      <w:r w:rsidRPr="009A70C4">
        <w:t xml:space="preserve">Carter L., Williams W., Black D. and Bundy A. (2014). </w:t>
      </w:r>
      <w:proofErr w:type="gramStart"/>
      <w:r w:rsidRPr="009A70C4">
        <w:t>The leisure-noise dilemma hearing loss or hearsay?</w:t>
      </w:r>
      <w:proofErr w:type="gramEnd"/>
      <w:r w:rsidRPr="009A70C4">
        <w:t xml:space="preserve"> What does the literature tell us? </w:t>
      </w:r>
      <w:proofErr w:type="gramStart"/>
      <w:r w:rsidRPr="009A70C4">
        <w:rPr>
          <w:i/>
        </w:rPr>
        <w:t>Ear and Hearing</w:t>
      </w:r>
      <w:r w:rsidRPr="009A70C4">
        <w:t xml:space="preserve"> 35(5) 491-505.</w:t>
      </w:r>
      <w:proofErr w:type="gramEnd"/>
      <w:r w:rsidRPr="009A70C4">
        <w:t xml:space="preserve"> doi10.1097/01.aud.0000451498.92871.20</w:t>
      </w:r>
    </w:p>
    <w:p w:rsidR="009A70C4" w:rsidRPr="009A70C4" w:rsidRDefault="009A70C4" w:rsidP="003A63B2">
      <w:pPr>
        <w:pStyle w:val="BodyTextIndent2"/>
      </w:pPr>
      <w:proofErr w:type="gramStart"/>
      <w:r w:rsidRPr="009A70C4">
        <w:t>Carter, L., Black, D., Bundy, A., &amp; Williams, W. (early online).</w:t>
      </w:r>
      <w:proofErr w:type="gramEnd"/>
      <w:r w:rsidRPr="009A70C4">
        <w:t xml:space="preserve"> </w:t>
      </w:r>
      <w:proofErr w:type="gramStart"/>
      <w:r w:rsidRPr="009A70C4">
        <w:t>Parent perceptions of children's leisure and the risk of damaging noise exposure.</w:t>
      </w:r>
      <w:proofErr w:type="gramEnd"/>
      <w:r w:rsidRPr="009A70C4">
        <w:t xml:space="preserve"> </w:t>
      </w:r>
      <w:proofErr w:type="gramStart"/>
      <w:r w:rsidRPr="009A70C4">
        <w:rPr>
          <w:i/>
        </w:rPr>
        <w:t>Deafness Education International.</w:t>
      </w:r>
      <w:proofErr w:type="gramEnd"/>
    </w:p>
    <w:p w:rsidR="009A70C4" w:rsidRPr="009A70C4" w:rsidRDefault="009A70C4" w:rsidP="003A63B2">
      <w:pPr>
        <w:pStyle w:val="BodyTextIndent2"/>
      </w:pPr>
      <w:proofErr w:type="gramStart"/>
      <w:r w:rsidRPr="009A70C4">
        <w:t>Carter, L., Black, D., Bundy, A., &amp; Williams, W. (in press).</w:t>
      </w:r>
      <w:proofErr w:type="gramEnd"/>
      <w:r w:rsidRPr="009A70C4">
        <w:t xml:space="preserve"> </w:t>
      </w:r>
      <w:proofErr w:type="gramStart"/>
      <w:r w:rsidRPr="009A70C4">
        <w:t>An estimation of the whole-of-life noise exposure of adolescent and young adult Australians with hearing impairment.</w:t>
      </w:r>
      <w:proofErr w:type="gramEnd"/>
      <w:r w:rsidRPr="009A70C4">
        <w:t xml:space="preserve"> </w:t>
      </w:r>
      <w:proofErr w:type="gramStart"/>
      <w:r w:rsidRPr="009A70C4">
        <w:t>Journal of the American Academy of Audiology.</w:t>
      </w:r>
      <w:proofErr w:type="gramEnd"/>
    </w:p>
    <w:p w:rsidR="009A70C4" w:rsidRPr="009A70C4" w:rsidRDefault="007447D9" w:rsidP="007447D9">
      <w:pPr>
        <w:pStyle w:val="Heading2A"/>
      </w:pPr>
      <w:bookmarkStart w:id="30" w:name="_Toc466559164"/>
      <w:r w:rsidRPr="009A70C4">
        <w:t>Submitted Papers</w:t>
      </w:r>
      <w:bookmarkEnd w:id="30"/>
    </w:p>
    <w:p w:rsidR="00B96D94" w:rsidRDefault="009A70C4" w:rsidP="003A63B2">
      <w:pPr>
        <w:pStyle w:val="BodyTextIndent2"/>
      </w:pPr>
      <w:r w:rsidRPr="009A70C4">
        <w:t xml:space="preserve">Carter, L., &amp; Black, D. (in review). Hearing threshold shifts among 11 - 35 year olds with early hearing impairment. </w:t>
      </w:r>
      <w:proofErr w:type="gramStart"/>
      <w:r w:rsidRPr="009A70C4">
        <w:rPr>
          <w:i/>
        </w:rPr>
        <w:t>Ear and Hearing</w:t>
      </w:r>
      <w:r w:rsidRPr="009A70C4">
        <w:t>.</w:t>
      </w:r>
      <w:proofErr w:type="gramEnd"/>
    </w:p>
    <w:p w:rsidR="009A70C4" w:rsidRPr="009A70C4" w:rsidRDefault="007447D9" w:rsidP="007447D9">
      <w:pPr>
        <w:pStyle w:val="Heading2A"/>
      </w:pPr>
      <w:bookmarkStart w:id="31" w:name="_Toc466559165"/>
      <w:r w:rsidRPr="009A70C4">
        <w:lastRenderedPageBreak/>
        <w:t>Related Publications</w:t>
      </w:r>
      <w:bookmarkEnd w:id="31"/>
    </w:p>
    <w:p w:rsidR="009A70C4" w:rsidRPr="009A70C4" w:rsidRDefault="009A70C4" w:rsidP="003A63B2">
      <w:pPr>
        <w:pStyle w:val="BodyTextIndent2"/>
      </w:pPr>
      <w:proofErr w:type="gramStart"/>
      <w:r w:rsidRPr="009A70C4">
        <w:t xml:space="preserve">Williams, W., Carter, L., </w:t>
      </w:r>
      <w:proofErr w:type="spellStart"/>
      <w:r w:rsidRPr="009A70C4">
        <w:t>Seeto</w:t>
      </w:r>
      <w:proofErr w:type="spellEnd"/>
      <w:r w:rsidRPr="009A70C4">
        <w:t>, M. (2015).</w:t>
      </w:r>
      <w:proofErr w:type="gramEnd"/>
      <w:r w:rsidRPr="009A70C4">
        <w:t xml:space="preserve">  Hearing loss and leisure noise </w:t>
      </w:r>
      <w:proofErr w:type="gramStart"/>
      <w:r w:rsidRPr="009A70C4">
        <w:t>How</w:t>
      </w:r>
      <w:proofErr w:type="gramEnd"/>
      <w:r w:rsidRPr="009A70C4">
        <w:t xml:space="preserve"> significant is exposure to leisure noise when considering changes in population hearing threshold levels? Noise Health 17, 78 358-363.</w:t>
      </w:r>
    </w:p>
    <w:p w:rsidR="009A70C4" w:rsidRPr="009A70C4" w:rsidRDefault="009A70C4" w:rsidP="003A63B2">
      <w:pPr>
        <w:pStyle w:val="BodyTextIndent2"/>
      </w:pPr>
      <w:proofErr w:type="gramStart"/>
      <w:r w:rsidRPr="009A70C4">
        <w:t xml:space="preserve">Williams W., Carter L. and </w:t>
      </w:r>
      <w:proofErr w:type="spellStart"/>
      <w:r w:rsidRPr="009A70C4">
        <w:t>Seeto</w:t>
      </w:r>
      <w:proofErr w:type="spellEnd"/>
      <w:r w:rsidRPr="009A70C4">
        <w:t xml:space="preserve"> M. (2014).</w:t>
      </w:r>
      <w:proofErr w:type="gramEnd"/>
      <w:r w:rsidRPr="009A70C4">
        <w:t xml:space="preserve">  </w:t>
      </w:r>
      <w:proofErr w:type="gramStart"/>
      <w:r w:rsidRPr="009A70C4">
        <w:t>Hearing thresholds for a population of 11 to 35 year old Australian females and males.</w:t>
      </w:r>
      <w:proofErr w:type="gramEnd"/>
      <w:r w:rsidRPr="009A70C4">
        <w:t xml:space="preserve"> </w:t>
      </w:r>
      <w:proofErr w:type="gramStart"/>
      <w:r w:rsidRPr="009A70C4">
        <w:t>International Journal of Audiology 53(5)289-93.</w:t>
      </w:r>
      <w:proofErr w:type="gramEnd"/>
      <w:r w:rsidRPr="009A70C4">
        <w:t xml:space="preserve"> doi10.3109/14992027.2013.873957.</w:t>
      </w:r>
    </w:p>
    <w:p w:rsidR="008266C7" w:rsidRDefault="009A70C4" w:rsidP="003A63B2">
      <w:pPr>
        <w:pStyle w:val="BodyTextIndent2"/>
      </w:pPr>
      <w:r w:rsidRPr="009A70C4">
        <w:t xml:space="preserve">Carter L. (2011).  </w:t>
      </w:r>
      <w:proofErr w:type="gramStart"/>
      <w:r w:rsidRPr="009A70C4">
        <w:t>Prevalence of Hearing Loss and its relationship to Leisure Sound Exposure.</w:t>
      </w:r>
      <w:proofErr w:type="gramEnd"/>
      <w:r w:rsidRPr="009A70C4">
        <w:t xml:space="preserve"> Report prepared for the Office of Hearing Services, Department of Health and Ageing. </w:t>
      </w:r>
      <w:hyperlink r:id="rId12" w:history="1">
        <w:r w:rsidR="008279E6">
          <w:rPr>
            <w:rStyle w:val="Hyperlink"/>
            <w:rFonts w:cs="Arial"/>
            <w:sz w:val="20"/>
          </w:rPr>
          <w:t>http//www.nal.gov.au</w:t>
        </w:r>
      </w:hyperlink>
      <w:r w:rsidR="008279E6">
        <w:t xml:space="preserve"> </w:t>
      </w:r>
    </w:p>
    <w:p w:rsidR="004C6B09" w:rsidRDefault="004C6B09" w:rsidP="007447D9">
      <w:pPr>
        <w:pStyle w:val="Heading1"/>
      </w:pPr>
      <w:bookmarkStart w:id="32" w:name="_Toc67198573"/>
      <w:bookmarkStart w:id="33" w:name="_Toc466559166"/>
      <w:r>
        <w:t>References</w:t>
      </w:r>
      <w:bookmarkEnd w:id="32"/>
      <w:bookmarkEnd w:id="33"/>
    </w:p>
    <w:p w:rsidR="003573E5" w:rsidRPr="003573E5" w:rsidRDefault="003277ED" w:rsidP="003A63B2">
      <w:pPr>
        <w:rPr>
          <w:noProof/>
          <w:lang w:eastAsia="en-US"/>
        </w:rPr>
      </w:pPr>
      <w:r>
        <w:rPr>
          <w:rFonts w:ascii="Calibri" w:hAnsi="Calibri" w:cs="Calibri"/>
          <w:lang w:eastAsia="en-US"/>
        </w:rPr>
        <w:fldChar w:fldCharType="begin"/>
      </w:r>
      <w:r>
        <w:rPr>
          <w:rFonts w:ascii="Calibri" w:hAnsi="Calibri" w:cs="Calibri"/>
          <w:lang w:eastAsia="en-US"/>
        </w:rPr>
        <w:instrText xml:space="preserve"> ADDIN EN.REFLIST </w:instrText>
      </w:r>
      <w:r>
        <w:rPr>
          <w:rFonts w:ascii="Calibri" w:hAnsi="Calibri" w:cs="Calibri"/>
          <w:lang w:eastAsia="en-US"/>
        </w:rPr>
        <w:fldChar w:fldCharType="separate"/>
      </w:r>
      <w:bookmarkStart w:id="34" w:name="_ENREF_1"/>
      <w:r w:rsidR="003573E5" w:rsidRPr="003573E5">
        <w:rPr>
          <w:noProof/>
          <w:lang w:eastAsia="en-US"/>
        </w:rPr>
        <w:t xml:space="preserve">Australian Hearing. (2015). Demographic Details of young Australians aged less than 26 years with a hearing impairment, who have been fitted with a hearing aid or cochlear implant at 31 December 2014. Retrieved from </w:t>
      </w:r>
      <w:hyperlink r:id="rId13" w:history="1">
        <w:r w:rsidR="008279E6">
          <w:rPr>
            <w:rStyle w:val="Hyperlink"/>
            <w:rFonts w:cs="Arial"/>
            <w:noProof/>
            <w:lang w:eastAsia="en-US"/>
          </w:rPr>
          <w:t>http//www.hearing.com.au</w:t>
        </w:r>
      </w:hyperlink>
      <w:r w:rsidR="003573E5" w:rsidRPr="003573E5">
        <w:rPr>
          <w:noProof/>
          <w:lang w:eastAsia="en-US"/>
        </w:rPr>
        <w:t xml:space="preserve"> Downloaded 5/3/2016.</w:t>
      </w:r>
      <w:bookmarkEnd w:id="34"/>
    </w:p>
    <w:p w:rsidR="003573E5" w:rsidRPr="003573E5" w:rsidRDefault="003573E5" w:rsidP="003A63B2">
      <w:pPr>
        <w:rPr>
          <w:noProof/>
          <w:lang w:eastAsia="en-US"/>
        </w:rPr>
      </w:pPr>
      <w:bookmarkStart w:id="35" w:name="_ENREF_2"/>
      <w:r w:rsidRPr="003573E5">
        <w:rPr>
          <w:noProof/>
          <w:lang w:eastAsia="en-US"/>
        </w:rPr>
        <w:t xml:space="preserve">Blanton, H., Köblitz, A, McCaul, KD. (2008). Misperceptions about Norm Misperceptions Descriptive, Injunctive, and Affective ‘Social Norming’ Efforts to Change Health Behaviors. </w:t>
      </w:r>
      <w:r w:rsidRPr="003573E5">
        <w:rPr>
          <w:i/>
          <w:noProof/>
          <w:lang w:eastAsia="en-US"/>
        </w:rPr>
        <w:t>Social and Personal Psychology Compass, 2</w:t>
      </w:r>
      <w:r w:rsidRPr="003573E5">
        <w:rPr>
          <w:noProof/>
          <w:lang w:eastAsia="en-US"/>
        </w:rPr>
        <w:t>(3), 1379-1399.</w:t>
      </w:r>
      <w:bookmarkEnd w:id="35"/>
    </w:p>
    <w:p w:rsidR="003573E5" w:rsidRPr="003573E5" w:rsidRDefault="003573E5" w:rsidP="003A63B2">
      <w:pPr>
        <w:rPr>
          <w:noProof/>
          <w:lang w:eastAsia="en-US"/>
        </w:rPr>
      </w:pPr>
      <w:bookmarkStart w:id="36" w:name="_ENREF_3"/>
      <w:r w:rsidRPr="003573E5">
        <w:rPr>
          <w:noProof/>
          <w:lang w:eastAsia="en-US"/>
        </w:rPr>
        <w:t xml:space="preserve">Carter, L. (2011). </w:t>
      </w:r>
      <w:r w:rsidRPr="003573E5">
        <w:rPr>
          <w:i/>
          <w:noProof/>
          <w:lang w:eastAsia="en-US"/>
        </w:rPr>
        <w:t>Prevalence of hearing loss and its relationship to leisure-sound exposure.</w:t>
      </w:r>
      <w:r w:rsidRPr="003573E5">
        <w:rPr>
          <w:noProof/>
          <w:lang w:eastAsia="en-US"/>
        </w:rPr>
        <w:t xml:space="preserve"> Retrieved from </w:t>
      </w:r>
      <w:hyperlink r:id="rId14" w:history="1">
        <w:r w:rsidRPr="003573E5">
          <w:rPr>
            <w:rStyle w:val="Hyperlink"/>
            <w:rFonts w:cs="Arial"/>
            <w:noProof/>
            <w:lang w:eastAsia="en-US"/>
          </w:rPr>
          <w:t>http//www.nal.gov.au</w:t>
        </w:r>
      </w:hyperlink>
      <w:r w:rsidRPr="003573E5">
        <w:rPr>
          <w:noProof/>
          <w:lang w:eastAsia="en-US"/>
        </w:rPr>
        <w:t>.</w:t>
      </w:r>
      <w:bookmarkEnd w:id="36"/>
    </w:p>
    <w:p w:rsidR="003573E5" w:rsidRPr="003573E5" w:rsidRDefault="003573E5" w:rsidP="003A63B2">
      <w:pPr>
        <w:rPr>
          <w:noProof/>
          <w:lang w:eastAsia="en-US"/>
        </w:rPr>
      </w:pPr>
      <w:bookmarkStart w:id="37" w:name="_ENREF_4"/>
      <w:r w:rsidRPr="003573E5">
        <w:rPr>
          <w:noProof/>
          <w:lang w:eastAsia="en-US"/>
        </w:rPr>
        <w:t xml:space="preserve">Carter, L., &amp; Black, D. (in review). Hearing threshold shifts among 11 - 35 year olds with early hearing impairment. </w:t>
      </w:r>
      <w:r w:rsidRPr="003573E5">
        <w:rPr>
          <w:i/>
          <w:noProof/>
          <w:lang w:eastAsia="en-US"/>
        </w:rPr>
        <w:t>Ear Hear</w:t>
      </w:r>
      <w:r w:rsidRPr="003573E5">
        <w:rPr>
          <w:noProof/>
          <w:lang w:eastAsia="en-US"/>
        </w:rPr>
        <w:t>.</w:t>
      </w:r>
      <w:bookmarkEnd w:id="37"/>
    </w:p>
    <w:p w:rsidR="003573E5" w:rsidRPr="003573E5" w:rsidRDefault="003573E5" w:rsidP="003A63B2">
      <w:pPr>
        <w:rPr>
          <w:noProof/>
          <w:lang w:eastAsia="en-US"/>
        </w:rPr>
      </w:pPr>
      <w:bookmarkStart w:id="38" w:name="_ENREF_5"/>
      <w:r w:rsidRPr="003573E5">
        <w:rPr>
          <w:noProof/>
          <w:lang w:eastAsia="en-US"/>
        </w:rPr>
        <w:t xml:space="preserve">Carter, L., Black, D., Bundy, A., &amp; Williams, W. (early online). Parent perceptions of children's leisure and the risk of damaging noise exposure. </w:t>
      </w:r>
      <w:r w:rsidRPr="003573E5">
        <w:rPr>
          <w:i/>
          <w:noProof/>
          <w:lang w:eastAsia="en-US"/>
        </w:rPr>
        <w:t>Deafness Educ Int</w:t>
      </w:r>
      <w:r w:rsidRPr="003573E5">
        <w:rPr>
          <w:noProof/>
          <w:lang w:eastAsia="en-US"/>
        </w:rPr>
        <w:t>.</w:t>
      </w:r>
      <w:bookmarkEnd w:id="38"/>
    </w:p>
    <w:p w:rsidR="003573E5" w:rsidRPr="003573E5" w:rsidRDefault="003573E5" w:rsidP="003A63B2">
      <w:pPr>
        <w:rPr>
          <w:noProof/>
          <w:lang w:eastAsia="en-US"/>
        </w:rPr>
      </w:pPr>
      <w:bookmarkStart w:id="39" w:name="_ENREF_6"/>
      <w:r w:rsidRPr="003573E5">
        <w:rPr>
          <w:noProof/>
          <w:lang w:eastAsia="en-US"/>
        </w:rPr>
        <w:t xml:space="preserve">Carter, L., Black, D., Bundy, A., &amp; Williams, W. (in press). An estimation of the whole-of-life noise exposure of adolescent and young adult Australians with hearing impairment. </w:t>
      </w:r>
      <w:r w:rsidRPr="003573E5">
        <w:rPr>
          <w:i/>
          <w:noProof/>
          <w:lang w:eastAsia="en-US"/>
        </w:rPr>
        <w:t>J Am Acad Audiol</w:t>
      </w:r>
      <w:r w:rsidRPr="003573E5">
        <w:rPr>
          <w:noProof/>
          <w:lang w:eastAsia="en-US"/>
        </w:rPr>
        <w:t>.</w:t>
      </w:r>
      <w:bookmarkEnd w:id="39"/>
    </w:p>
    <w:p w:rsidR="003573E5" w:rsidRPr="003573E5" w:rsidRDefault="003573E5" w:rsidP="003A63B2">
      <w:pPr>
        <w:rPr>
          <w:noProof/>
          <w:lang w:eastAsia="en-US"/>
        </w:rPr>
      </w:pPr>
      <w:bookmarkStart w:id="40" w:name="_ENREF_7"/>
      <w:r w:rsidRPr="003573E5">
        <w:rPr>
          <w:noProof/>
          <w:lang w:eastAsia="en-US"/>
        </w:rPr>
        <w:t xml:space="preserve">Carter, L., Williams, W., Black, D., &amp; Bundy, A. (2014). The leisure-noise dilemma hearing loss or hearsay? What does the literature tell us? </w:t>
      </w:r>
      <w:r w:rsidRPr="003573E5">
        <w:rPr>
          <w:i/>
          <w:noProof/>
          <w:lang w:eastAsia="en-US"/>
        </w:rPr>
        <w:t>Ear Hear, 35</w:t>
      </w:r>
      <w:r w:rsidRPr="003573E5">
        <w:rPr>
          <w:noProof/>
          <w:lang w:eastAsia="en-US"/>
        </w:rPr>
        <w:t>(5), 491-505.</w:t>
      </w:r>
      <w:bookmarkEnd w:id="40"/>
    </w:p>
    <w:p w:rsidR="003573E5" w:rsidRPr="003573E5" w:rsidRDefault="003573E5" w:rsidP="003A63B2">
      <w:pPr>
        <w:rPr>
          <w:noProof/>
          <w:lang w:eastAsia="en-US"/>
        </w:rPr>
      </w:pPr>
      <w:bookmarkStart w:id="41" w:name="_ENREF_8"/>
      <w:r w:rsidRPr="003573E5">
        <w:rPr>
          <w:noProof/>
          <w:lang w:eastAsia="en-US"/>
        </w:rPr>
        <w:t xml:space="preserve">Carter, L., Williams, W., &amp; Seeto, M. (2015). TE and DP otoacoustic emission data from an Australian cross-sectional hearing study. </w:t>
      </w:r>
      <w:r w:rsidRPr="003573E5">
        <w:rPr>
          <w:i/>
          <w:noProof/>
          <w:lang w:eastAsia="en-US"/>
        </w:rPr>
        <w:t>Int J Audiol, 54</w:t>
      </w:r>
      <w:r w:rsidRPr="003573E5">
        <w:rPr>
          <w:noProof/>
          <w:lang w:eastAsia="en-US"/>
        </w:rPr>
        <w:t>(11), 806-817.</w:t>
      </w:r>
      <w:bookmarkEnd w:id="41"/>
    </w:p>
    <w:p w:rsidR="003573E5" w:rsidRPr="003573E5" w:rsidRDefault="003573E5" w:rsidP="003A63B2">
      <w:pPr>
        <w:rPr>
          <w:noProof/>
          <w:lang w:eastAsia="en-US"/>
        </w:rPr>
      </w:pPr>
      <w:bookmarkStart w:id="42" w:name="_ENREF_9"/>
      <w:r w:rsidRPr="003573E5">
        <w:rPr>
          <w:noProof/>
          <w:lang w:eastAsia="en-US"/>
        </w:rPr>
        <w:t xml:space="preserve">Ching, T. Y., Johnson, E. E., Seeto, M., &amp; Macrae, J. H. (2013). Hearing-aid safety a comparison of estimated threshold shifts for gains recommended by NAL-NL2 and DSL m[i/o] prescriptions for children. </w:t>
      </w:r>
      <w:r w:rsidRPr="003573E5">
        <w:rPr>
          <w:i/>
          <w:noProof/>
          <w:lang w:eastAsia="en-US"/>
        </w:rPr>
        <w:t>Int J Audiol, 52 Suppl 2</w:t>
      </w:r>
      <w:r w:rsidRPr="003573E5">
        <w:rPr>
          <w:noProof/>
          <w:lang w:eastAsia="en-US"/>
        </w:rPr>
        <w:t>, S39-45.</w:t>
      </w:r>
      <w:bookmarkEnd w:id="42"/>
    </w:p>
    <w:p w:rsidR="003573E5" w:rsidRPr="003573E5" w:rsidRDefault="003573E5" w:rsidP="003A63B2">
      <w:pPr>
        <w:rPr>
          <w:noProof/>
          <w:lang w:eastAsia="en-US"/>
        </w:rPr>
      </w:pPr>
      <w:bookmarkStart w:id="43" w:name="_ENREF_10"/>
      <w:r w:rsidRPr="003573E5">
        <w:rPr>
          <w:noProof/>
          <w:lang w:eastAsia="en-US"/>
        </w:rPr>
        <w:t xml:space="preserve">Gilliver, M., Beach, E. F., &amp; Williams, W. (2013). Noise with attitude Influences on young people's decisions to protect their hearing. </w:t>
      </w:r>
      <w:r w:rsidRPr="003573E5">
        <w:rPr>
          <w:i/>
          <w:noProof/>
          <w:lang w:eastAsia="en-US"/>
        </w:rPr>
        <w:t>Int J Audiol, 52 Suppl 1</w:t>
      </w:r>
      <w:r w:rsidRPr="003573E5">
        <w:rPr>
          <w:noProof/>
          <w:lang w:eastAsia="en-US"/>
        </w:rPr>
        <w:t>, S26-32.</w:t>
      </w:r>
      <w:bookmarkEnd w:id="43"/>
    </w:p>
    <w:p w:rsidR="003573E5" w:rsidRPr="003573E5" w:rsidRDefault="003573E5" w:rsidP="003A63B2">
      <w:pPr>
        <w:rPr>
          <w:noProof/>
          <w:lang w:eastAsia="en-US"/>
        </w:rPr>
      </w:pPr>
      <w:bookmarkStart w:id="44" w:name="_ENREF_11"/>
      <w:r w:rsidRPr="003573E5">
        <w:rPr>
          <w:noProof/>
          <w:lang w:eastAsia="en-US"/>
        </w:rPr>
        <w:lastRenderedPageBreak/>
        <w:t xml:space="preserve">Hidecker, M. J. C. (2008). Noise-Induced Hearing Loss in School-Age Children What do we know? </w:t>
      </w:r>
      <w:r w:rsidRPr="003573E5">
        <w:rPr>
          <w:i/>
          <w:noProof/>
          <w:lang w:eastAsia="en-US"/>
        </w:rPr>
        <w:t>Semin Hear, 29</w:t>
      </w:r>
      <w:r w:rsidRPr="003573E5">
        <w:rPr>
          <w:noProof/>
          <w:lang w:eastAsia="en-US"/>
        </w:rPr>
        <w:t>(1), 19-28.</w:t>
      </w:r>
      <w:bookmarkEnd w:id="44"/>
    </w:p>
    <w:p w:rsidR="003573E5" w:rsidRPr="003573E5" w:rsidRDefault="003573E5" w:rsidP="003A63B2">
      <w:pPr>
        <w:rPr>
          <w:noProof/>
          <w:lang w:eastAsia="en-US"/>
        </w:rPr>
      </w:pPr>
      <w:bookmarkStart w:id="45" w:name="_ENREF_12"/>
      <w:r w:rsidRPr="003573E5">
        <w:rPr>
          <w:noProof/>
          <w:lang w:eastAsia="en-US"/>
        </w:rPr>
        <w:t>ISO. (1990). ISO 1999 Acoustics - Determination of occupational noise exposure and estimation of noise-induced hearing impairment. Second edition. Geneva International Organization for Standardization.</w:t>
      </w:r>
      <w:bookmarkEnd w:id="45"/>
    </w:p>
    <w:p w:rsidR="003573E5" w:rsidRPr="003573E5" w:rsidRDefault="003573E5" w:rsidP="003A63B2">
      <w:pPr>
        <w:rPr>
          <w:noProof/>
          <w:lang w:eastAsia="en-US"/>
        </w:rPr>
      </w:pPr>
      <w:bookmarkStart w:id="46" w:name="_ENREF_13"/>
      <w:r w:rsidRPr="003573E5">
        <w:rPr>
          <w:noProof/>
          <w:lang w:eastAsia="en-US"/>
        </w:rPr>
        <w:t xml:space="preserve">ISO. (2000). ISO 7029 Acoustics - Statistical distribution of hearing thresholds as a function of age, </w:t>
      </w:r>
      <w:r w:rsidRPr="003573E5">
        <w:rPr>
          <w:i/>
          <w:noProof/>
          <w:lang w:eastAsia="en-US"/>
        </w:rPr>
        <w:t xml:space="preserve">Second edition </w:t>
      </w:r>
      <w:r w:rsidRPr="003573E5">
        <w:rPr>
          <w:noProof/>
          <w:lang w:eastAsia="en-US"/>
        </w:rPr>
        <w:t>(pp. 1 - 9). Geneva, Switzerland ISO.</w:t>
      </w:r>
      <w:bookmarkEnd w:id="46"/>
    </w:p>
    <w:p w:rsidR="003573E5" w:rsidRPr="003573E5" w:rsidRDefault="003573E5" w:rsidP="003A63B2">
      <w:pPr>
        <w:rPr>
          <w:noProof/>
          <w:lang w:eastAsia="en-US"/>
        </w:rPr>
      </w:pPr>
      <w:bookmarkStart w:id="47" w:name="_ENREF_14"/>
      <w:r w:rsidRPr="003573E5">
        <w:rPr>
          <w:noProof/>
          <w:lang w:eastAsia="en-US"/>
        </w:rPr>
        <w:t xml:space="preserve">Kopecky, B., &amp; Fritzsch, B. (2011). Regeneration of Hair Cells Making Sense of All the Noise. </w:t>
      </w:r>
      <w:r w:rsidRPr="003573E5">
        <w:rPr>
          <w:i/>
          <w:noProof/>
          <w:lang w:eastAsia="en-US"/>
        </w:rPr>
        <w:t>Pharmaceuticals (Basel), 4</w:t>
      </w:r>
      <w:r w:rsidRPr="003573E5">
        <w:rPr>
          <w:noProof/>
          <w:lang w:eastAsia="en-US"/>
        </w:rPr>
        <w:t>(6), 848-879.</w:t>
      </w:r>
      <w:bookmarkEnd w:id="47"/>
    </w:p>
    <w:p w:rsidR="003573E5" w:rsidRPr="003573E5" w:rsidRDefault="003573E5" w:rsidP="003A63B2">
      <w:pPr>
        <w:rPr>
          <w:noProof/>
          <w:lang w:eastAsia="en-US"/>
        </w:rPr>
      </w:pPr>
      <w:bookmarkStart w:id="48" w:name="_ENREF_15"/>
      <w:r w:rsidRPr="003573E5">
        <w:rPr>
          <w:noProof/>
          <w:lang w:eastAsia="en-US"/>
        </w:rPr>
        <w:t xml:space="preserve">Macrae, J. H. (1991). Permanent threshold shift associated with overamplification by hearing aids. </w:t>
      </w:r>
      <w:r w:rsidRPr="003573E5">
        <w:rPr>
          <w:i/>
          <w:noProof/>
          <w:lang w:eastAsia="en-US"/>
        </w:rPr>
        <w:t>J Speech Hear Res, 34</w:t>
      </w:r>
      <w:r w:rsidRPr="003573E5">
        <w:rPr>
          <w:noProof/>
          <w:lang w:eastAsia="en-US"/>
        </w:rPr>
        <w:t>(2), 403-414.</w:t>
      </w:r>
      <w:bookmarkEnd w:id="48"/>
    </w:p>
    <w:p w:rsidR="003573E5" w:rsidRPr="003573E5" w:rsidRDefault="003573E5" w:rsidP="003A63B2">
      <w:pPr>
        <w:rPr>
          <w:noProof/>
          <w:lang w:eastAsia="en-US"/>
        </w:rPr>
      </w:pPr>
      <w:bookmarkStart w:id="49" w:name="_ENREF_16"/>
      <w:r w:rsidRPr="003573E5">
        <w:rPr>
          <w:noProof/>
          <w:lang w:eastAsia="en-US"/>
        </w:rPr>
        <w:t xml:space="preserve">Macrae, J. H. (1994). Prediction of asymptotic threshold shift caused by hearing aid use. </w:t>
      </w:r>
      <w:r w:rsidRPr="003573E5">
        <w:rPr>
          <w:i/>
          <w:noProof/>
          <w:lang w:eastAsia="en-US"/>
        </w:rPr>
        <w:t>J Speech Hear Res, 37</w:t>
      </w:r>
      <w:r w:rsidRPr="003573E5">
        <w:rPr>
          <w:noProof/>
          <w:lang w:eastAsia="en-US"/>
        </w:rPr>
        <w:t>(6), 1450-1458.</w:t>
      </w:r>
      <w:bookmarkEnd w:id="49"/>
    </w:p>
    <w:p w:rsidR="003573E5" w:rsidRPr="003573E5" w:rsidRDefault="003573E5" w:rsidP="003A63B2">
      <w:pPr>
        <w:rPr>
          <w:noProof/>
          <w:lang w:eastAsia="en-US"/>
        </w:rPr>
      </w:pPr>
      <w:bookmarkStart w:id="50" w:name="_ENREF_17"/>
      <w:r w:rsidRPr="003573E5">
        <w:rPr>
          <w:noProof/>
          <w:lang w:eastAsia="en-US"/>
        </w:rPr>
        <w:t xml:space="preserve">Rosenstock, I. M., Strecher, V. J., &amp; Becker, M. H. (1988). Social Learning Theory and the Health Belief Model </w:t>
      </w:r>
      <w:r w:rsidRPr="003573E5">
        <w:rPr>
          <w:i/>
          <w:noProof/>
          <w:lang w:eastAsia="en-US"/>
        </w:rPr>
        <w:t>Health Educ Behav  15</w:t>
      </w:r>
      <w:r w:rsidRPr="003573E5">
        <w:rPr>
          <w:noProof/>
          <w:lang w:eastAsia="en-US"/>
        </w:rPr>
        <w:t>, 175-183.</w:t>
      </w:r>
      <w:bookmarkEnd w:id="50"/>
    </w:p>
    <w:p w:rsidR="003573E5" w:rsidRPr="003573E5" w:rsidRDefault="003573E5" w:rsidP="003A63B2">
      <w:pPr>
        <w:rPr>
          <w:noProof/>
          <w:lang w:eastAsia="en-US"/>
        </w:rPr>
      </w:pPr>
      <w:bookmarkStart w:id="51" w:name="_ENREF_18"/>
      <w:r w:rsidRPr="003573E5">
        <w:rPr>
          <w:noProof/>
          <w:lang w:eastAsia="en-US"/>
        </w:rPr>
        <w:t xml:space="preserve">Smith, P. A., Davis, A., Ferguson, M., &amp; Lutman, M. E. (2000). The prevalence and type of social noise exposure in young adults in England. </w:t>
      </w:r>
      <w:r w:rsidRPr="003573E5">
        <w:rPr>
          <w:i/>
          <w:noProof/>
          <w:lang w:eastAsia="en-US"/>
        </w:rPr>
        <w:t>Noise Health, 2</w:t>
      </w:r>
      <w:r w:rsidRPr="003573E5">
        <w:rPr>
          <w:noProof/>
          <w:lang w:eastAsia="en-US"/>
        </w:rPr>
        <w:t>(6), 41-56.</w:t>
      </w:r>
      <w:bookmarkEnd w:id="51"/>
    </w:p>
    <w:p w:rsidR="003573E5" w:rsidRPr="003573E5" w:rsidRDefault="003573E5" w:rsidP="003A63B2">
      <w:pPr>
        <w:rPr>
          <w:noProof/>
          <w:lang w:eastAsia="en-US"/>
        </w:rPr>
      </w:pPr>
      <w:bookmarkStart w:id="52" w:name="_ENREF_19"/>
      <w:r w:rsidRPr="003573E5">
        <w:rPr>
          <w:noProof/>
          <w:lang w:eastAsia="en-US"/>
        </w:rPr>
        <w:t xml:space="preserve">Williams, W. (2008). Life-time leisure noise exposure - is it time to look at the bigger picture? . </w:t>
      </w:r>
      <w:r w:rsidRPr="003573E5">
        <w:rPr>
          <w:i/>
          <w:noProof/>
          <w:lang w:eastAsia="en-US"/>
        </w:rPr>
        <w:t>Acoust Aust, 36,</w:t>
      </w:r>
      <w:r w:rsidRPr="003573E5">
        <w:rPr>
          <w:noProof/>
          <w:lang w:eastAsia="en-US"/>
        </w:rPr>
        <w:t xml:space="preserve"> 64-65.</w:t>
      </w:r>
      <w:bookmarkEnd w:id="52"/>
    </w:p>
    <w:p w:rsidR="003573E5" w:rsidRPr="003573E5" w:rsidRDefault="003573E5" w:rsidP="003A63B2">
      <w:pPr>
        <w:rPr>
          <w:noProof/>
          <w:lang w:eastAsia="en-US"/>
        </w:rPr>
      </w:pPr>
      <w:bookmarkStart w:id="53" w:name="_ENREF_20"/>
      <w:r w:rsidRPr="003573E5">
        <w:rPr>
          <w:noProof/>
          <w:lang w:eastAsia="en-US"/>
        </w:rPr>
        <w:t xml:space="preserve">Williams, W., Burgess, M. (2009). The combination of workplace and leisure noise exposure. </w:t>
      </w:r>
      <w:r w:rsidRPr="003573E5">
        <w:rPr>
          <w:i/>
          <w:noProof/>
          <w:lang w:eastAsia="en-US"/>
        </w:rPr>
        <w:t>Acoustics Bulletin, 34</w:t>
      </w:r>
      <w:r w:rsidRPr="003573E5">
        <w:rPr>
          <w:noProof/>
          <w:lang w:eastAsia="en-US"/>
        </w:rPr>
        <w:t>(2), 30-33.</w:t>
      </w:r>
      <w:bookmarkEnd w:id="53"/>
    </w:p>
    <w:p w:rsidR="003573E5" w:rsidRPr="003573E5" w:rsidRDefault="003573E5" w:rsidP="003A63B2">
      <w:pPr>
        <w:rPr>
          <w:noProof/>
          <w:lang w:eastAsia="en-US"/>
        </w:rPr>
      </w:pPr>
      <w:bookmarkStart w:id="54" w:name="_ENREF_21"/>
      <w:r w:rsidRPr="003573E5">
        <w:rPr>
          <w:noProof/>
          <w:lang w:eastAsia="en-US"/>
        </w:rPr>
        <w:t xml:space="preserve">Williams, W., Carter, L., &amp; Seeto, M. (2014). Hearing threshold levels for a population of 11 to 35 year old Australian females and males. </w:t>
      </w:r>
      <w:r w:rsidRPr="003573E5">
        <w:rPr>
          <w:i/>
          <w:noProof/>
          <w:lang w:eastAsia="en-US"/>
        </w:rPr>
        <w:t>Int J Audiol, 53</w:t>
      </w:r>
      <w:r w:rsidRPr="003573E5">
        <w:rPr>
          <w:noProof/>
          <w:lang w:eastAsia="en-US"/>
        </w:rPr>
        <w:t>(5), 289-293.</w:t>
      </w:r>
      <w:bookmarkEnd w:id="54"/>
    </w:p>
    <w:p w:rsidR="005469EA" w:rsidRDefault="003573E5" w:rsidP="003A63B2">
      <w:pPr>
        <w:rPr>
          <w:lang w:eastAsia="en-US"/>
        </w:rPr>
      </w:pPr>
      <w:bookmarkStart w:id="55" w:name="_ENREF_22"/>
      <w:r w:rsidRPr="003573E5">
        <w:rPr>
          <w:noProof/>
          <w:lang w:eastAsia="en-US"/>
        </w:rPr>
        <w:t xml:space="preserve">Williams, W., Carter, L., &amp; Seeto, M. (2015). Pure tone hearing thresholds and leisure noise Is there a relationship? </w:t>
      </w:r>
      <w:r w:rsidRPr="003573E5">
        <w:rPr>
          <w:i/>
          <w:noProof/>
          <w:lang w:eastAsia="en-US"/>
        </w:rPr>
        <w:t>Noise Health, 17</w:t>
      </w:r>
      <w:r w:rsidRPr="003573E5">
        <w:rPr>
          <w:noProof/>
          <w:lang w:eastAsia="en-US"/>
        </w:rPr>
        <w:t>(78), 358-363.</w:t>
      </w:r>
      <w:bookmarkEnd w:id="55"/>
      <w:r w:rsidR="003277ED">
        <w:rPr>
          <w:lang w:eastAsia="en-US"/>
        </w:rPr>
        <w:fldChar w:fldCharType="end"/>
      </w:r>
    </w:p>
    <w:p w:rsidR="005469EA" w:rsidRDefault="005469EA" w:rsidP="007447D9">
      <w:pPr>
        <w:pStyle w:val="Heading1"/>
      </w:pPr>
      <w:bookmarkStart w:id="56" w:name="_Toc466559167"/>
      <w:r>
        <w:t>Appendices</w:t>
      </w:r>
      <w:bookmarkEnd w:id="56"/>
    </w:p>
    <w:sectPr w:rsidR="005469EA" w:rsidSect="007447D9">
      <w:headerReference w:type="even" r:id="rId15"/>
      <w:headerReference w:type="default" r:id="rId16"/>
      <w:footerReference w:type="even" r:id="rId17"/>
      <w:footerReference w:type="default" r:id="rId18"/>
      <w:headerReference w:type="first" r:id="rId19"/>
      <w:footerReference w:type="first" r:id="rId20"/>
      <w:pgSz w:w="11907" w:h="16840" w:code="9"/>
      <w:pgMar w:top="1361" w:right="1361" w:bottom="1361" w:left="1361" w:header="567" w:footer="567" w:gutter="0"/>
      <w:cols w:space="720" w:equalWidth="0">
        <w:col w:w="8899"/>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CB" w:rsidRDefault="002F0BCB" w:rsidP="004808F4">
      <w:r>
        <w:separator/>
      </w:r>
    </w:p>
    <w:p w:rsidR="002F0BCB" w:rsidRDefault="002F0BCB" w:rsidP="004808F4"/>
    <w:p w:rsidR="002F0BCB" w:rsidRDefault="002F0BCB" w:rsidP="004808F4"/>
    <w:p w:rsidR="002F0BCB" w:rsidRDefault="002F0BCB" w:rsidP="004808F4"/>
  </w:endnote>
  <w:endnote w:type="continuationSeparator" w:id="0">
    <w:p w:rsidR="002F0BCB" w:rsidRDefault="002F0BCB" w:rsidP="004808F4">
      <w:r>
        <w:continuationSeparator/>
      </w:r>
    </w:p>
    <w:p w:rsidR="002F0BCB" w:rsidRDefault="002F0BCB" w:rsidP="004808F4"/>
    <w:p w:rsidR="002F0BCB" w:rsidRDefault="002F0BCB" w:rsidP="004808F4"/>
    <w:p w:rsidR="002F0BCB" w:rsidRDefault="002F0BCB" w:rsidP="00480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6FD" w:rsidRDefault="000056FD" w:rsidP="004808F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056FD" w:rsidRDefault="000056FD" w:rsidP="004808F4">
    <w:pPr>
      <w:pStyle w:val="Footer"/>
    </w:pPr>
  </w:p>
  <w:p w:rsidR="000056FD" w:rsidRDefault="000056FD" w:rsidP="004808F4"/>
  <w:p w:rsidR="000056FD" w:rsidRDefault="000056FD" w:rsidP="004808F4"/>
  <w:p w:rsidR="000056FD" w:rsidRDefault="000056FD" w:rsidP="004808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182515"/>
      <w:docPartObj>
        <w:docPartGallery w:val="Page Numbers (Bottom of Page)"/>
        <w:docPartUnique/>
      </w:docPartObj>
    </w:sdtPr>
    <w:sdtEndPr>
      <w:rPr>
        <w:rStyle w:val="HeaderAChar"/>
        <w:caps w:val="0"/>
        <w:sz w:val="20"/>
        <w:szCs w:val="20"/>
      </w:rPr>
    </w:sdtEndPr>
    <w:sdtContent>
      <w:p w:rsidR="000056FD" w:rsidRPr="00B57EF8" w:rsidRDefault="000056FD" w:rsidP="00B57EF8">
        <w:pPr>
          <w:pStyle w:val="Footer"/>
          <w:jc w:val="right"/>
          <w:rPr>
            <w:rStyle w:val="HeaderAChar"/>
            <w:sz w:val="20"/>
            <w:szCs w:val="20"/>
          </w:rPr>
        </w:pPr>
        <w:r w:rsidRPr="00B57EF8">
          <w:rPr>
            <w:rStyle w:val="HeaderAChar"/>
            <w:sz w:val="20"/>
            <w:szCs w:val="20"/>
          </w:rPr>
          <w:fldChar w:fldCharType="begin"/>
        </w:r>
        <w:r w:rsidRPr="00B57EF8">
          <w:rPr>
            <w:rStyle w:val="HeaderAChar"/>
            <w:sz w:val="20"/>
            <w:szCs w:val="20"/>
          </w:rPr>
          <w:instrText xml:space="preserve"> PAGE   \* MERGEFORMAT </w:instrText>
        </w:r>
        <w:r w:rsidRPr="00B57EF8">
          <w:rPr>
            <w:rStyle w:val="HeaderAChar"/>
            <w:sz w:val="20"/>
            <w:szCs w:val="20"/>
          </w:rPr>
          <w:fldChar w:fldCharType="separate"/>
        </w:r>
        <w:r w:rsidR="00F5035C">
          <w:rPr>
            <w:rStyle w:val="HeaderAChar"/>
            <w:noProof/>
            <w:sz w:val="20"/>
            <w:szCs w:val="20"/>
          </w:rPr>
          <w:t>2</w:t>
        </w:r>
        <w:r w:rsidRPr="00B57EF8">
          <w:rPr>
            <w:rStyle w:val="HeaderACha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85" w:rsidRDefault="00610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CB" w:rsidRDefault="002F0BCB" w:rsidP="004808F4">
      <w:r>
        <w:separator/>
      </w:r>
    </w:p>
    <w:p w:rsidR="002F0BCB" w:rsidRDefault="002F0BCB" w:rsidP="004808F4"/>
    <w:p w:rsidR="002F0BCB" w:rsidRDefault="002F0BCB" w:rsidP="004808F4"/>
    <w:p w:rsidR="002F0BCB" w:rsidRDefault="002F0BCB" w:rsidP="004808F4"/>
  </w:footnote>
  <w:footnote w:type="continuationSeparator" w:id="0">
    <w:p w:rsidR="002F0BCB" w:rsidRDefault="002F0BCB" w:rsidP="004808F4">
      <w:r>
        <w:continuationSeparator/>
      </w:r>
    </w:p>
    <w:p w:rsidR="002F0BCB" w:rsidRDefault="002F0BCB" w:rsidP="004808F4"/>
    <w:p w:rsidR="002F0BCB" w:rsidRDefault="002F0BCB" w:rsidP="004808F4"/>
    <w:p w:rsidR="002F0BCB" w:rsidRDefault="002F0BCB" w:rsidP="004808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6FD" w:rsidRDefault="000056FD">
    <w:pPr>
      <w:pStyle w:val="Header"/>
    </w:pPr>
  </w:p>
  <w:p w:rsidR="000056FD" w:rsidRDefault="000056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6FD" w:rsidRPr="00792D6F" w:rsidRDefault="000056FD" w:rsidP="004259DF">
    <w:pPr>
      <w:pStyle w:val="HeaderA"/>
      <w:jc w:val="right"/>
    </w:pPr>
    <w:r w:rsidRPr="00792D6F">
      <w:t>NAL HI leisure activity (NHMRC GNT1033814)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85" w:rsidRPr="00610385" w:rsidRDefault="00610385" w:rsidP="00610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5pt;height:15.05pt;visibility:visible" o:bullet="t">
        <v:imagedata r:id="rId1" o:title=""/>
      </v:shape>
    </w:pict>
  </w:numPicBullet>
  <w:abstractNum w:abstractNumId="0">
    <w:nsid w:val="FFFFFFFE"/>
    <w:multiLevelType w:val="singleLevel"/>
    <w:tmpl w:val="A698C5B2"/>
    <w:lvl w:ilvl="0">
      <w:numFmt w:val="decimal"/>
      <w:pStyle w:val="Caption"/>
      <w:lvlText w:val="*"/>
      <w:lvlJc w:val="left"/>
    </w:lvl>
  </w:abstractNum>
  <w:abstractNum w:abstractNumId="1">
    <w:nsid w:val="000C0340"/>
    <w:multiLevelType w:val="multilevel"/>
    <w:tmpl w:val="141496AC"/>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22274C0"/>
    <w:multiLevelType w:val="multilevel"/>
    <w:tmpl w:val="B12EE4C2"/>
    <w:lvl w:ilvl="0">
      <w:start w:val="3"/>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b/>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
    <w:nsid w:val="086F3C82"/>
    <w:multiLevelType w:val="hybridMultilevel"/>
    <w:tmpl w:val="231068AE"/>
    <w:lvl w:ilvl="0" w:tplc="7DCA3846">
      <w:start w:val="1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B565DE"/>
    <w:multiLevelType w:val="hybridMultilevel"/>
    <w:tmpl w:val="752C73C6"/>
    <w:lvl w:ilvl="0" w:tplc="60E6CDEC">
      <w:start w:val="1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9D21A0"/>
    <w:multiLevelType w:val="hybridMultilevel"/>
    <w:tmpl w:val="CB6C88BE"/>
    <w:lvl w:ilvl="0" w:tplc="05BC37D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20A359B"/>
    <w:multiLevelType w:val="hybridMultilevel"/>
    <w:tmpl w:val="DFFC5936"/>
    <w:lvl w:ilvl="0" w:tplc="D3BA1FDA">
      <w:start w:val="23"/>
      <w:numFmt w:val="decimal"/>
      <w:lvlText w:val="%1"/>
      <w:lvlJc w:val="left"/>
      <w:pPr>
        <w:tabs>
          <w:tab w:val="num" w:pos="502"/>
        </w:tabs>
        <w:ind w:left="502" w:hanging="360"/>
      </w:pPr>
      <w:rPr>
        <w:rFonts w:cs="Times New Roman" w:hint="default"/>
        <w:b/>
        <w:i w:val="0"/>
      </w:rPr>
    </w:lvl>
    <w:lvl w:ilvl="1" w:tplc="0C090019">
      <w:start w:val="1"/>
      <w:numFmt w:val="lowerLetter"/>
      <w:lvlText w:val="%2."/>
      <w:lvlJc w:val="left"/>
      <w:pPr>
        <w:tabs>
          <w:tab w:val="num" w:pos="1222"/>
        </w:tabs>
        <w:ind w:left="1222" w:hanging="360"/>
      </w:pPr>
      <w:rPr>
        <w:rFonts w:cs="Times New Roman"/>
      </w:rPr>
    </w:lvl>
    <w:lvl w:ilvl="2" w:tplc="0C09001B" w:tentative="1">
      <w:start w:val="1"/>
      <w:numFmt w:val="lowerRoman"/>
      <w:lvlText w:val="%3."/>
      <w:lvlJc w:val="right"/>
      <w:pPr>
        <w:tabs>
          <w:tab w:val="num" w:pos="1942"/>
        </w:tabs>
        <w:ind w:left="1942" w:hanging="180"/>
      </w:pPr>
      <w:rPr>
        <w:rFonts w:cs="Times New Roman"/>
      </w:rPr>
    </w:lvl>
    <w:lvl w:ilvl="3" w:tplc="0C09000F" w:tentative="1">
      <w:start w:val="1"/>
      <w:numFmt w:val="decimal"/>
      <w:lvlText w:val="%4."/>
      <w:lvlJc w:val="left"/>
      <w:pPr>
        <w:tabs>
          <w:tab w:val="num" w:pos="2662"/>
        </w:tabs>
        <w:ind w:left="2662" w:hanging="360"/>
      </w:pPr>
      <w:rPr>
        <w:rFonts w:cs="Times New Roman"/>
      </w:rPr>
    </w:lvl>
    <w:lvl w:ilvl="4" w:tplc="0C090019" w:tentative="1">
      <w:start w:val="1"/>
      <w:numFmt w:val="lowerLetter"/>
      <w:lvlText w:val="%5."/>
      <w:lvlJc w:val="left"/>
      <w:pPr>
        <w:tabs>
          <w:tab w:val="num" w:pos="3382"/>
        </w:tabs>
        <w:ind w:left="3382" w:hanging="360"/>
      </w:pPr>
      <w:rPr>
        <w:rFonts w:cs="Times New Roman"/>
      </w:rPr>
    </w:lvl>
    <w:lvl w:ilvl="5" w:tplc="0C09001B" w:tentative="1">
      <w:start w:val="1"/>
      <w:numFmt w:val="lowerRoman"/>
      <w:lvlText w:val="%6."/>
      <w:lvlJc w:val="right"/>
      <w:pPr>
        <w:tabs>
          <w:tab w:val="num" w:pos="4102"/>
        </w:tabs>
        <w:ind w:left="4102" w:hanging="180"/>
      </w:pPr>
      <w:rPr>
        <w:rFonts w:cs="Times New Roman"/>
      </w:rPr>
    </w:lvl>
    <w:lvl w:ilvl="6" w:tplc="0C09000F" w:tentative="1">
      <w:start w:val="1"/>
      <w:numFmt w:val="decimal"/>
      <w:lvlText w:val="%7."/>
      <w:lvlJc w:val="left"/>
      <w:pPr>
        <w:tabs>
          <w:tab w:val="num" w:pos="4822"/>
        </w:tabs>
        <w:ind w:left="4822" w:hanging="360"/>
      </w:pPr>
      <w:rPr>
        <w:rFonts w:cs="Times New Roman"/>
      </w:rPr>
    </w:lvl>
    <w:lvl w:ilvl="7" w:tplc="0C090019" w:tentative="1">
      <w:start w:val="1"/>
      <w:numFmt w:val="lowerLetter"/>
      <w:lvlText w:val="%8."/>
      <w:lvlJc w:val="left"/>
      <w:pPr>
        <w:tabs>
          <w:tab w:val="num" w:pos="5542"/>
        </w:tabs>
        <w:ind w:left="5542" w:hanging="360"/>
      </w:pPr>
      <w:rPr>
        <w:rFonts w:cs="Times New Roman"/>
      </w:rPr>
    </w:lvl>
    <w:lvl w:ilvl="8" w:tplc="0C09001B" w:tentative="1">
      <w:start w:val="1"/>
      <w:numFmt w:val="lowerRoman"/>
      <w:lvlText w:val="%9."/>
      <w:lvlJc w:val="right"/>
      <w:pPr>
        <w:tabs>
          <w:tab w:val="num" w:pos="6262"/>
        </w:tabs>
        <w:ind w:left="6262" w:hanging="180"/>
      </w:pPr>
      <w:rPr>
        <w:rFonts w:cs="Times New Roman"/>
      </w:rPr>
    </w:lvl>
  </w:abstractNum>
  <w:abstractNum w:abstractNumId="7">
    <w:nsid w:val="129F1E29"/>
    <w:multiLevelType w:val="hybridMultilevel"/>
    <w:tmpl w:val="1556C39E"/>
    <w:lvl w:ilvl="0" w:tplc="1C72880C">
      <w:start w:val="1"/>
      <w:numFmt w:val="decimal"/>
      <w:pStyle w:val="paralist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0569D4"/>
    <w:multiLevelType w:val="hybridMultilevel"/>
    <w:tmpl w:val="F1E0DA9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C84E0E"/>
    <w:multiLevelType w:val="hybridMultilevel"/>
    <w:tmpl w:val="FC423450"/>
    <w:lvl w:ilvl="0" w:tplc="664A888E">
      <w:start w:val="3237"/>
      <w:numFmt w:val="bullet"/>
      <w:lvlText w:val=""/>
      <w:lvlJc w:val="left"/>
      <w:pPr>
        <w:tabs>
          <w:tab w:val="num" w:pos="374"/>
        </w:tabs>
        <w:ind w:left="374" w:hanging="341"/>
      </w:pPr>
      <w:rPr>
        <w:rFonts w:ascii="Wingdings" w:hAnsi="Wingdings" w:hint="default"/>
      </w:rPr>
    </w:lvl>
    <w:lvl w:ilvl="1" w:tplc="0C090003" w:tentative="1">
      <w:start w:val="1"/>
      <w:numFmt w:val="bullet"/>
      <w:lvlText w:val="o"/>
      <w:lvlJc w:val="left"/>
      <w:pPr>
        <w:tabs>
          <w:tab w:val="num" w:pos="1360"/>
        </w:tabs>
        <w:ind w:left="1360" w:hanging="360"/>
      </w:pPr>
      <w:rPr>
        <w:rFonts w:ascii="Courier New" w:hAnsi="Courier New" w:hint="default"/>
      </w:rPr>
    </w:lvl>
    <w:lvl w:ilvl="2" w:tplc="0C090005" w:tentative="1">
      <w:start w:val="1"/>
      <w:numFmt w:val="bullet"/>
      <w:lvlText w:val=""/>
      <w:lvlJc w:val="left"/>
      <w:pPr>
        <w:tabs>
          <w:tab w:val="num" w:pos="2080"/>
        </w:tabs>
        <w:ind w:left="2080" w:hanging="360"/>
      </w:pPr>
      <w:rPr>
        <w:rFonts w:ascii="Wingdings" w:hAnsi="Wingdings" w:hint="default"/>
      </w:rPr>
    </w:lvl>
    <w:lvl w:ilvl="3" w:tplc="0C090001" w:tentative="1">
      <w:start w:val="1"/>
      <w:numFmt w:val="bullet"/>
      <w:lvlText w:val=""/>
      <w:lvlJc w:val="left"/>
      <w:pPr>
        <w:tabs>
          <w:tab w:val="num" w:pos="2800"/>
        </w:tabs>
        <w:ind w:left="2800" w:hanging="360"/>
      </w:pPr>
      <w:rPr>
        <w:rFonts w:ascii="Symbol" w:hAnsi="Symbol" w:hint="default"/>
      </w:rPr>
    </w:lvl>
    <w:lvl w:ilvl="4" w:tplc="0C090003" w:tentative="1">
      <w:start w:val="1"/>
      <w:numFmt w:val="bullet"/>
      <w:lvlText w:val="o"/>
      <w:lvlJc w:val="left"/>
      <w:pPr>
        <w:tabs>
          <w:tab w:val="num" w:pos="3520"/>
        </w:tabs>
        <w:ind w:left="3520" w:hanging="360"/>
      </w:pPr>
      <w:rPr>
        <w:rFonts w:ascii="Courier New" w:hAnsi="Courier New" w:hint="default"/>
      </w:rPr>
    </w:lvl>
    <w:lvl w:ilvl="5" w:tplc="0C090005" w:tentative="1">
      <w:start w:val="1"/>
      <w:numFmt w:val="bullet"/>
      <w:lvlText w:val=""/>
      <w:lvlJc w:val="left"/>
      <w:pPr>
        <w:tabs>
          <w:tab w:val="num" w:pos="4240"/>
        </w:tabs>
        <w:ind w:left="4240" w:hanging="360"/>
      </w:pPr>
      <w:rPr>
        <w:rFonts w:ascii="Wingdings" w:hAnsi="Wingdings" w:hint="default"/>
      </w:rPr>
    </w:lvl>
    <w:lvl w:ilvl="6" w:tplc="0C090001" w:tentative="1">
      <w:start w:val="1"/>
      <w:numFmt w:val="bullet"/>
      <w:lvlText w:val=""/>
      <w:lvlJc w:val="left"/>
      <w:pPr>
        <w:tabs>
          <w:tab w:val="num" w:pos="4960"/>
        </w:tabs>
        <w:ind w:left="4960" w:hanging="360"/>
      </w:pPr>
      <w:rPr>
        <w:rFonts w:ascii="Symbol" w:hAnsi="Symbol" w:hint="default"/>
      </w:rPr>
    </w:lvl>
    <w:lvl w:ilvl="7" w:tplc="0C090003" w:tentative="1">
      <w:start w:val="1"/>
      <w:numFmt w:val="bullet"/>
      <w:lvlText w:val="o"/>
      <w:lvlJc w:val="left"/>
      <w:pPr>
        <w:tabs>
          <w:tab w:val="num" w:pos="5680"/>
        </w:tabs>
        <w:ind w:left="5680" w:hanging="360"/>
      </w:pPr>
      <w:rPr>
        <w:rFonts w:ascii="Courier New" w:hAnsi="Courier New" w:hint="default"/>
      </w:rPr>
    </w:lvl>
    <w:lvl w:ilvl="8" w:tplc="0C090005" w:tentative="1">
      <w:start w:val="1"/>
      <w:numFmt w:val="bullet"/>
      <w:lvlText w:val=""/>
      <w:lvlJc w:val="left"/>
      <w:pPr>
        <w:tabs>
          <w:tab w:val="num" w:pos="6400"/>
        </w:tabs>
        <w:ind w:left="6400" w:hanging="360"/>
      </w:pPr>
      <w:rPr>
        <w:rFonts w:ascii="Wingdings" w:hAnsi="Wingdings" w:hint="default"/>
      </w:rPr>
    </w:lvl>
  </w:abstractNum>
  <w:abstractNum w:abstractNumId="10">
    <w:nsid w:val="1B826F44"/>
    <w:multiLevelType w:val="hybridMultilevel"/>
    <w:tmpl w:val="E190EE76"/>
    <w:lvl w:ilvl="0" w:tplc="67E8BA5E">
      <w:start w:val="1"/>
      <w:numFmt w:val="bullet"/>
      <w:lvlText w:val="□"/>
      <w:lvlJc w:val="left"/>
      <w:pPr>
        <w:tabs>
          <w:tab w:val="num" w:pos="2160"/>
        </w:tabs>
        <w:ind w:left="2160" w:hanging="360"/>
      </w:pPr>
      <w:rPr>
        <w:rFonts w:ascii="Times New (W1)" w:hAnsi="Times New (W1)" w:hint="default"/>
        <w:sz w:val="4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AC0A8F"/>
    <w:multiLevelType w:val="hybridMultilevel"/>
    <w:tmpl w:val="C9B26A8A"/>
    <w:lvl w:ilvl="0" w:tplc="2A9C1682">
      <w:start w:val="2"/>
      <w:numFmt w:val="lowerLetter"/>
      <w:lvlText w:val="%1)"/>
      <w:lvlJc w:val="left"/>
      <w:pPr>
        <w:ind w:left="1110" w:hanging="36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2">
    <w:nsid w:val="1DB301D6"/>
    <w:multiLevelType w:val="hybridMultilevel"/>
    <w:tmpl w:val="92205A5A"/>
    <w:lvl w:ilvl="0" w:tplc="664A888E">
      <w:start w:val="3237"/>
      <w:numFmt w:val="bullet"/>
      <w:lvlText w:val=""/>
      <w:lvlJc w:val="left"/>
      <w:pPr>
        <w:tabs>
          <w:tab w:val="num" w:pos="1061"/>
        </w:tabs>
        <w:ind w:left="1061" w:hanging="341"/>
      </w:pPr>
      <w:rPr>
        <w:rFonts w:ascii="Wingdings" w:hAnsi="Wingdings" w:hint="default"/>
      </w:rPr>
    </w:lvl>
    <w:lvl w:ilvl="1" w:tplc="0C090003">
      <w:start w:val="1"/>
      <w:numFmt w:val="bullet"/>
      <w:lvlText w:val="o"/>
      <w:lvlJc w:val="left"/>
      <w:pPr>
        <w:tabs>
          <w:tab w:val="num" w:pos="2047"/>
        </w:tabs>
        <w:ind w:left="2047" w:hanging="360"/>
      </w:pPr>
      <w:rPr>
        <w:rFonts w:ascii="Courier New" w:hAnsi="Courier New" w:hint="default"/>
      </w:rPr>
    </w:lvl>
    <w:lvl w:ilvl="2" w:tplc="0C090005" w:tentative="1">
      <w:start w:val="1"/>
      <w:numFmt w:val="bullet"/>
      <w:lvlText w:val=""/>
      <w:lvlJc w:val="left"/>
      <w:pPr>
        <w:tabs>
          <w:tab w:val="num" w:pos="2767"/>
        </w:tabs>
        <w:ind w:left="2767" w:hanging="360"/>
      </w:pPr>
      <w:rPr>
        <w:rFonts w:ascii="Wingdings" w:hAnsi="Wingdings" w:hint="default"/>
      </w:rPr>
    </w:lvl>
    <w:lvl w:ilvl="3" w:tplc="0C090001" w:tentative="1">
      <w:start w:val="1"/>
      <w:numFmt w:val="bullet"/>
      <w:lvlText w:val=""/>
      <w:lvlJc w:val="left"/>
      <w:pPr>
        <w:tabs>
          <w:tab w:val="num" w:pos="3487"/>
        </w:tabs>
        <w:ind w:left="3487" w:hanging="360"/>
      </w:pPr>
      <w:rPr>
        <w:rFonts w:ascii="Symbol" w:hAnsi="Symbol" w:hint="default"/>
      </w:rPr>
    </w:lvl>
    <w:lvl w:ilvl="4" w:tplc="0C090003" w:tentative="1">
      <w:start w:val="1"/>
      <w:numFmt w:val="bullet"/>
      <w:lvlText w:val="o"/>
      <w:lvlJc w:val="left"/>
      <w:pPr>
        <w:tabs>
          <w:tab w:val="num" w:pos="4207"/>
        </w:tabs>
        <w:ind w:left="4207" w:hanging="360"/>
      </w:pPr>
      <w:rPr>
        <w:rFonts w:ascii="Courier New" w:hAnsi="Courier New" w:hint="default"/>
      </w:rPr>
    </w:lvl>
    <w:lvl w:ilvl="5" w:tplc="0C090005" w:tentative="1">
      <w:start w:val="1"/>
      <w:numFmt w:val="bullet"/>
      <w:lvlText w:val=""/>
      <w:lvlJc w:val="left"/>
      <w:pPr>
        <w:tabs>
          <w:tab w:val="num" w:pos="4927"/>
        </w:tabs>
        <w:ind w:left="4927" w:hanging="360"/>
      </w:pPr>
      <w:rPr>
        <w:rFonts w:ascii="Wingdings" w:hAnsi="Wingdings" w:hint="default"/>
      </w:rPr>
    </w:lvl>
    <w:lvl w:ilvl="6" w:tplc="0C090001" w:tentative="1">
      <w:start w:val="1"/>
      <w:numFmt w:val="bullet"/>
      <w:lvlText w:val=""/>
      <w:lvlJc w:val="left"/>
      <w:pPr>
        <w:tabs>
          <w:tab w:val="num" w:pos="5647"/>
        </w:tabs>
        <w:ind w:left="5647" w:hanging="360"/>
      </w:pPr>
      <w:rPr>
        <w:rFonts w:ascii="Symbol" w:hAnsi="Symbol" w:hint="default"/>
      </w:rPr>
    </w:lvl>
    <w:lvl w:ilvl="7" w:tplc="0C090003" w:tentative="1">
      <w:start w:val="1"/>
      <w:numFmt w:val="bullet"/>
      <w:lvlText w:val="o"/>
      <w:lvlJc w:val="left"/>
      <w:pPr>
        <w:tabs>
          <w:tab w:val="num" w:pos="6367"/>
        </w:tabs>
        <w:ind w:left="6367" w:hanging="360"/>
      </w:pPr>
      <w:rPr>
        <w:rFonts w:ascii="Courier New" w:hAnsi="Courier New" w:hint="default"/>
      </w:rPr>
    </w:lvl>
    <w:lvl w:ilvl="8" w:tplc="0C090005" w:tentative="1">
      <w:start w:val="1"/>
      <w:numFmt w:val="bullet"/>
      <w:lvlText w:val=""/>
      <w:lvlJc w:val="left"/>
      <w:pPr>
        <w:tabs>
          <w:tab w:val="num" w:pos="7087"/>
        </w:tabs>
        <w:ind w:left="7087" w:hanging="360"/>
      </w:pPr>
      <w:rPr>
        <w:rFonts w:ascii="Wingdings" w:hAnsi="Wingdings" w:hint="default"/>
      </w:rPr>
    </w:lvl>
  </w:abstractNum>
  <w:abstractNum w:abstractNumId="13">
    <w:nsid w:val="1EF84D85"/>
    <w:multiLevelType w:val="hybridMultilevel"/>
    <w:tmpl w:val="73D073DE"/>
    <w:lvl w:ilvl="0" w:tplc="664A888E">
      <w:start w:val="3237"/>
      <w:numFmt w:val="bullet"/>
      <w:lvlText w:val=""/>
      <w:lvlJc w:val="left"/>
      <w:pPr>
        <w:tabs>
          <w:tab w:val="num" w:pos="1174"/>
        </w:tabs>
        <w:ind w:left="1174" w:hanging="341"/>
      </w:pPr>
      <w:rPr>
        <w:rFonts w:ascii="Wingdings" w:hAnsi="Wingdings" w:hint="default"/>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nsid w:val="1FEE2D15"/>
    <w:multiLevelType w:val="multilevel"/>
    <w:tmpl w:val="7602B4D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5">
    <w:nsid w:val="22875819"/>
    <w:multiLevelType w:val="hybridMultilevel"/>
    <w:tmpl w:val="05781680"/>
    <w:lvl w:ilvl="0" w:tplc="664A888E">
      <w:start w:val="3237"/>
      <w:numFmt w:val="bullet"/>
      <w:lvlText w:val=""/>
      <w:lvlJc w:val="left"/>
      <w:pPr>
        <w:tabs>
          <w:tab w:val="num" w:pos="341"/>
        </w:tabs>
        <w:ind w:left="341" w:hanging="341"/>
      </w:pPr>
      <w:rPr>
        <w:rFonts w:ascii="Wingdings" w:hAnsi="Wingdings" w:hint="default"/>
      </w:rPr>
    </w:lvl>
    <w:lvl w:ilvl="1" w:tplc="0C090003" w:tentative="1">
      <w:start w:val="1"/>
      <w:numFmt w:val="bullet"/>
      <w:lvlText w:val="o"/>
      <w:lvlJc w:val="left"/>
      <w:pPr>
        <w:tabs>
          <w:tab w:val="num" w:pos="2014"/>
        </w:tabs>
        <w:ind w:left="2014" w:hanging="360"/>
      </w:pPr>
      <w:rPr>
        <w:rFonts w:ascii="Courier New" w:hAnsi="Courier New" w:hint="default"/>
      </w:rPr>
    </w:lvl>
    <w:lvl w:ilvl="2" w:tplc="0C090005" w:tentative="1">
      <w:start w:val="1"/>
      <w:numFmt w:val="bullet"/>
      <w:lvlText w:val=""/>
      <w:lvlJc w:val="left"/>
      <w:pPr>
        <w:tabs>
          <w:tab w:val="num" w:pos="2734"/>
        </w:tabs>
        <w:ind w:left="2734" w:hanging="360"/>
      </w:pPr>
      <w:rPr>
        <w:rFonts w:ascii="Wingdings" w:hAnsi="Wingdings" w:hint="default"/>
      </w:rPr>
    </w:lvl>
    <w:lvl w:ilvl="3" w:tplc="0C090001" w:tentative="1">
      <w:start w:val="1"/>
      <w:numFmt w:val="bullet"/>
      <w:lvlText w:val=""/>
      <w:lvlJc w:val="left"/>
      <w:pPr>
        <w:tabs>
          <w:tab w:val="num" w:pos="3454"/>
        </w:tabs>
        <w:ind w:left="3454" w:hanging="360"/>
      </w:pPr>
      <w:rPr>
        <w:rFonts w:ascii="Symbol" w:hAnsi="Symbol" w:hint="default"/>
      </w:rPr>
    </w:lvl>
    <w:lvl w:ilvl="4" w:tplc="0C090003" w:tentative="1">
      <w:start w:val="1"/>
      <w:numFmt w:val="bullet"/>
      <w:lvlText w:val="o"/>
      <w:lvlJc w:val="left"/>
      <w:pPr>
        <w:tabs>
          <w:tab w:val="num" w:pos="4174"/>
        </w:tabs>
        <w:ind w:left="4174" w:hanging="360"/>
      </w:pPr>
      <w:rPr>
        <w:rFonts w:ascii="Courier New" w:hAnsi="Courier New" w:hint="default"/>
      </w:rPr>
    </w:lvl>
    <w:lvl w:ilvl="5" w:tplc="0C090005" w:tentative="1">
      <w:start w:val="1"/>
      <w:numFmt w:val="bullet"/>
      <w:lvlText w:val=""/>
      <w:lvlJc w:val="left"/>
      <w:pPr>
        <w:tabs>
          <w:tab w:val="num" w:pos="4894"/>
        </w:tabs>
        <w:ind w:left="4894" w:hanging="360"/>
      </w:pPr>
      <w:rPr>
        <w:rFonts w:ascii="Wingdings" w:hAnsi="Wingdings" w:hint="default"/>
      </w:rPr>
    </w:lvl>
    <w:lvl w:ilvl="6" w:tplc="0C090001" w:tentative="1">
      <w:start w:val="1"/>
      <w:numFmt w:val="bullet"/>
      <w:lvlText w:val=""/>
      <w:lvlJc w:val="left"/>
      <w:pPr>
        <w:tabs>
          <w:tab w:val="num" w:pos="5614"/>
        </w:tabs>
        <w:ind w:left="5614" w:hanging="360"/>
      </w:pPr>
      <w:rPr>
        <w:rFonts w:ascii="Symbol" w:hAnsi="Symbol" w:hint="default"/>
      </w:rPr>
    </w:lvl>
    <w:lvl w:ilvl="7" w:tplc="0C090003" w:tentative="1">
      <w:start w:val="1"/>
      <w:numFmt w:val="bullet"/>
      <w:lvlText w:val="o"/>
      <w:lvlJc w:val="left"/>
      <w:pPr>
        <w:tabs>
          <w:tab w:val="num" w:pos="6334"/>
        </w:tabs>
        <w:ind w:left="6334" w:hanging="360"/>
      </w:pPr>
      <w:rPr>
        <w:rFonts w:ascii="Courier New" w:hAnsi="Courier New" w:hint="default"/>
      </w:rPr>
    </w:lvl>
    <w:lvl w:ilvl="8" w:tplc="0C090005" w:tentative="1">
      <w:start w:val="1"/>
      <w:numFmt w:val="bullet"/>
      <w:lvlText w:val=""/>
      <w:lvlJc w:val="left"/>
      <w:pPr>
        <w:tabs>
          <w:tab w:val="num" w:pos="7054"/>
        </w:tabs>
        <w:ind w:left="7054" w:hanging="360"/>
      </w:pPr>
      <w:rPr>
        <w:rFonts w:ascii="Wingdings" w:hAnsi="Wingdings" w:hint="default"/>
      </w:rPr>
    </w:lvl>
  </w:abstractNum>
  <w:abstractNum w:abstractNumId="16">
    <w:nsid w:val="2C6B2EFD"/>
    <w:multiLevelType w:val="hybridMultilevel"/>
    <w:tmpl w:val="EB5268B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F65491"/>
    <w:multiLevelType w:val="multilevel"/>
    <w:tmpl w:val="AEAA204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nsid w:val="3C1D6681"/>
    <w:multiLevelType w:val="hybridMultilevel"/>
    <w:tmpl w:val="4754F386"/>
    <w:lvl w:ilvl="0" w:tplc="664A888E">
      <w:start w:val="3237"/>
      <w:numFmt w:val="bullet"/>
      <w:lvlText w:val=""/>
      <w:lvlJc w:val="left"/>
      <w:pPr>
        <w:tabs>
          <w:tab w:val="num" w:pos="454"/>
        </w:tabs>
        <w:ind w:left="454" w:hanging="341"/>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E993A0B"/>
    <w:multiLevelType w:val="hybridMultilevel"/>
    <w:tmpl w:val="8C7CE49E"/>
    <w:lvl w:ilvl="0" w:tplc="24A406DC">
      <w:start w:val="17"/>
      <w:numFmt w:val="decimal"/>
      <w:lvlText w:val="%1"/>
      <w:lvlJc w:val="left"/>
      <w:pPr>
        <w:tabs>
          <w:tab w:val="num" w:pos="360"/>
        </w:tabs>
        <w:ind w:left="360" w:hanging="360"/>
      </w:pPr>
      <w:rPr>
        <w:rFonts w:cs="Times New Roman" w:hint="default"/>
        <w:b/>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nsid w:val="44983F86"/>
    <w:multiLevelType w:val="hybridMultilevel"/>
    <w:tmpl w:val="6C440ED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4CC7DFF"/>
    <w:multiLevelType w:val="hybridMultilevel"/>
    <w:tmpl w:val="B3F2BABA"/>
    <w:lvl w:ilvl="0" w:tplc="B002AB36">
      <w:start w:val="1"/>
      <w:numFmt w:val="decimal"/>
      <w:lvlText w:val="%1."/>
      <w:lvlJc w:val="left"/>
      <w:pPr>
        <w:ind w:left="936" w:hanging="360"/>
      </w:pPr>
      <w:rPr>
        <w:rFonts w:hint="default"/>
      </w:r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22">
    <w:nsid w:val="44D1556C"/>
    <w:multiLevelType w:val="hybridMultilevel"/>
    <w:tmpl w:val="94BC6008"/>
    <w:lvl w:ilvl="0" w:tplc="664A888E">
      <w:start w:val="3237"/>
      <w:numFmt w:val="bullet"/>
      <w:lvlText w:val=""/>
      <w:lvlJc w:val="left"/>
      <w:pPr>
        <w:tabs>
          <w:tab w:val="num" w:pos="454"/>
        </w:tabs>
        <w:ind w:left="454" w:hanging="341"/>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8594EF2"/>
    <w:multiLevelType w:val="hybridMultilevel"/>
    <w:tmpl w:val="BE463A94"/>
    <w:lvl w:ilvl="0" w:tplc="F8D804B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88A13C4"/>
    <w:multiLevelType w:val="hybridMultilevel"/>
    <w:tmpl w:val="F6522890"/>
    <w:lvl w:ilvl="0" w:tplc="74C04F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4A086290"/>
    <w:multiLevelType w:val="hybridMultilevel"/>
    <w:tmpl w:val="333C087C"/>
    <w:lvl w:ilvl="0" w:tplc="664A888E">
      <w:start w:val="3237"/>
      <w:numFmt w:val="bullet"/>
      <w:lvlText w:val=""/>
      <w:lvlJc w:val="left"/>
      <w:pPr>
        <w:tabs>
          <w:tab w:val="num" w:pos="454"/>
        </w:tabs>
        <w:ind w:left="454" w:hanging="341"/>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7">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8">
    <w:nsid w:val="59CA6D99"/>
    <w:multiLevelType w:val="hybridMultilevel"/>
    <w:tmpl w:val="1B40B26E"/>
    <w:lvl w:ilvl="0" w:tplc="A48E70EC">
      <w:start w:val="1"/>
      <w:numFmt w:val="lowerLetter"/>
      <w:lvlText w:val="%1)"/>
      <w:lvlJc w:val="left"/>
      <w:pPr>
        <w:tabs>
          <w:tab w:val="num" w:pos="1080"/>
        </w:tabs>
        <w:ind w:left="1080" w:hanging="360"/>
      </w:pPr>
      <w:rPr>
        <w:rFonts w:cs="Times New Roman" w:hint="default"/>
        <w:b/>
        <w:sz w:val="22"/>
        <w:szCs w:val="22"/>
      </w:rPr>
    </w:lvl>
    <w:lvl w:ilvl="1" w:tplc="67E8BA5E">
      <w:start w:val="1"/>
      <w:numFmt w:val="bullet"/>
      <w:lvlText w:val="□"/>
      <w:lvlJc w:val="left"/>
      <w:pPr>
        <w:tabs>
          <w:tab w:val="num" w:pos="360"/>
        </w:tabs>
        <w:ind w:left="360" w:hanging="360"/>
      </w:pPr>
      <w:rPr>
        <w:rFonts w:ascii="Times New (W1)" w:hAnsi="Times New (W1)" w:hint="default"/>
        <w:sz w:val="40"/>
      </w:rPr>
    </w:lvl>
    <w:lvl w:ilvl="2" w:tplc="0C090005">
      <w:start w:val="1"/>
      <w:numFmt w:val="bullet"/>
      <w:lvlText w:val=""/>
      <w:lvlJc w:val="left"/>
      <w:pPr>
        <w:tabs>
          <w:tab w:val="num" w:pos="1080"/>
        </w:tabs>
        <w:ind w:left="1080" w:hanging="360"/>
      </w:pPr>
      <w:rPr>
        <w:rFonts w:ascii="Wingdings" w:hAnsi="Wingdings" w:hint="default"/>
      </w:rPr>
    </w:lvl>
    <w:lvl w:ilvl="3" w:tplc="0C090001">
      <w:start w:val="1"/>
      <w:numFmt w:val="bullet"/>
      <w:lvlText w:val=""/>
      <w:lvlJc w:val="left"/>
      <w:pPr>
        <w:tabs>
          <w:tab w:val="num" w:pos="1800"/>
        </w:tabs>
        <w:ind w:left="1800" w:hanging="360"/>
      </w:pPr>
      <w:rPr>
        <w:rFonts w:ascii="Symbol" w:hAnsi="Symbol" w:hint="default"/>
      </w:rPr>
    </w:lvl>
    <w:lvl w:ilvl="4" w:tplc="E66EA77A">
      <w:start w:val="5"/>
      <w:numFmt w:val="bullet"/>
      <w:lvlText w:val=""/>
      <w:lvlJc w:val="left"/>
      <w:pPr>
        <w:tabs>
          <w:tab w:val="num" w:pos="3338"/>
        </w:tabs>
        <w:ind w:left="3338" w:hanging="360"/>
      </w:pPr>
      <w:rPr>
        <w:rFonts w:ascii="Wingdings" w:eastAsia="Times New Roman" w:hAnsi="Wingdings" w:hint="default"/>
        <w:i w:val="0"/>
      </w:rPr>
    </w:lvl>
    <w:lvl w:ilvl="5" w:tplc="9FB20030">
      <w:start w:val="13"/>
      <w:numFmt w:val="decimal"/>
      <w:lvlText w:val="%6."/>
      <w:lvlJc w:val="left"/>
      <w:pPr>
        <w:tabs>
          <w:tab w:val="num" w:pos="3240"/>
        </w:tabs>
        <w:ind w:left="3240" w:hanging="360"/>
      </w:pPr>
      <w:rPr>
        <w:rFonts w:cs="Times New Roman"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9">
    <w:nsid w:val="5D152ACF"/>
    <w:multiLevelType w:val="hybridMultilevel"/>
    <w:tmpl w:val="34DE724A"/>
    <w:lvl w:ilvl="0" w:tplc="F16ECBBC">
      <w:start w:val="1"/>
      <w:numFmt w:val="bullet"/>
      <w:pStyle w:val="ListParagraph"/>
      <w:lvlText w:val=""/>
      <w:lvlJc w:val="left"/>
      <w:pPr>
        <w:ind w:left="134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30">
    <w:nsid w:val="5E150A49"/>
    <w:multiLevelType w:val="hybridMultilevel"/>
    <w:tmpl w:val="4EB25FDC"/>
    <w:lvl w:ilvl="0" w:tplc="664A888E">
      <w:start w:val="3237"/>
      <w:numFmt w:val="bullet"/>
      <w:lvlText w:val=""/>
      <w:lvlJc w:val="left"/>
      <w:pPr>
        <w:tabs>
          <w:tab w:val="num" w:pos="454"/>
        </w:tabs>
        <w:ind w:left="454" w:hanging="341"/>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027050A"/>
    <w:multiLevelType w:val="multilevel"/>
    <w:tmpl w:val="0868D3BE"/>
    <w:lvl w:ilvl="0">
      <w:start w:val="3"/>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551"/>
        </w:tabs>
        <w:ind w:left="551" w:hanging="48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32">
    <w:nsid w:val="64BD7DC3"/>
    <w:multiLevelType w:val="hybridMultilevel"/>
    <w:tmpl w:val="77F8C9F2"/>
    <w:lvl w:ilvl="0" w:tplc="A454C9A2">
      <w:start w:val="1"/>
      <w:numFmt w:val="decimal"/>
      <w:lvlText w:val="%1."/>
      <w:lvlJc w:val="left"/>
      <w:pPr>
        <w:ind w:left="936" w:hanging="360"/>
      </w:pPr>
      <w:rPr>
        <w:rFonts w:hint="default"/>
      </w:rPr>
    </w:lvl>
    <w:lvl w:ilvl="1" w:tplc="CC2C4B9A">
      <w:numFmt w:val="bullet"/>
      <w:lvlText w:val=""/>
      <w:lvlJc w:val="left"/>
      <w:pPr>
        <w:ind w:left="1656" w:hanging="360"/>
      </w:pPr>
      <w:rPr>
        <w:rFonts w:ascii="Symbol" w:eastAsia="Times New Roman" w:hAnsi="Symbol" w:cs="Times New Roman" w:hint="default"/>
      </w:r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33">
    <w:nsid w:val="655128E6"/>
    <w:multiLevelType w:val="hybridMultilevel"/>
    <w:tmpl w:val="6980AA9E"/>
    <w:lvl w:ilvl="0" w:tplc="67E8BA5E">
      <w:start w:val="1"/>
      <w:numFmt w:val="bullet"/>
      <w:lvlText w:val="□"/>
      <w:lvlJc w:val="left"/>
      <w:pPr>
        <w:tabs>
          <w:tab w:val="num" w:pos="2084"/>
        </w:tabs>
        <w:ind w:left="2084" w:hanging="644"/>
      </w:pPr>
      <w:rPr>
        <w:rFonts w:ascii="Times New (W1)" w:hAnsi="Times New (W1)" w:hint="default"/>
        <w:b w:val="0"/>
        <w:i w:val="0"/>
        <w:caps w:val="0"/>
        <w:strike w:val="0"/>
        <w:dstrike w:val="0"/>
        <w:vanish w:val="0"/>
        <w:color w:val="000000"/>
        <w:sz w:val="18"/>
        <w:vertAlign w:val="baseline"/>
      </w:rPr>
    </w:lvl>
    <w:lvl w:ilvl="1" w:tplc="0C090003" w:tentative="1">
      <w:start w:val="1"/>
      <w:numFmt w:val="bullet"/>
      <w:lvlText w:val="o"/>
      <w:lvlJc w:val="left"/>
      <w:pPr>
        <w:tabs>
          <w:tab w:val="num" w:pos="2767"/>
        </w:tabs>
        <w:ind w:left="2767" w:hanging="360"/>
      </w:pPr>
      <w:rPr>
        <w:rFonts w:ascii="Courier New" w:hAnsi="Courier New" w:hint="default"/>
      </w:rPr>
    </w:lvl>
    <w:lvl w:ilvl="2" w:tplc="0C090005" w:tentative="1">
      <w:start w:val="1"/>
      <w:numFmt w:val="bullet"/>
      <w:lvlText w:val=""/>
      <w:lvlJc w:val="left"/>
      <w:pPr>
        <w:tabs>
          <w:tab w:val="num" w:pos="3487"/>
        </w:tabs>
        <w:ind w:left="3487" w:hanging="360"/>
      </w:pPr>
      <w:rPr>
        <w:rFonts w:ascii="Wingdings" w:hAnsi="Wingdings" w:hint="default"/>
      </w:rPr>
    </w:lvl>
    <w:lvl w:ilvl="3" w:tplc="0C090001" w:tentative="1">
      <w:start w:val="1"/>
      <w:numFmt w:val="bullet"/>
      <w:lvlText w:val=""/>
      <w:lvlJc w:val="left"/>
      <w:pPr>
        <w:tabs>
          <w:tab w:val="num" w:pos="4207"/>
        </w:tabs>
        <w:ind w:left="4207" w:hanging="360"/>
      </w:pPr>
      <w:rPr>
        <w:rFonts w:ascii="Symbol" w:hAnsi="Symbol" w:hint="default"/>
      </w:rPr>
    </w:lvl>
    <w:lvl w:ilvl="4" w:tplc="0C090003" w:tentative="1">
      <w:start w:val="1"/>
      <w:numFmt w:val="bullet"/>
      <w:lvlText w:val="o"/>
      <w:lvlJc w:val="left"/>
      <w:pPr>
        <w:tabs>
          <w:tab w:val="num" w:pos="4927"/>
        </w:tabs>
        <w:ind w:left="4927" w:hanging="360"/>
      </w:pPr>
      <w:rPr>
        <w:rFonts w:ascii="Courier New" w:hAnsi="Courier New" w:hint="default"/>
      </w:rPr>
    </w:lvl>
    <w:lvl w:ilvl="5" w:tplc="0C090005" w:tentative="1">
      <w:start w:val="1"/>
      <w:numFmt w:val="bullet"/>
      <w:lvlText w:val=""/>
      <w:lvlJc w:val="left"/>
      <w:pPr>
        <w:tabs>
          <w:tab w:val="num" w:pos="5647"/>
        </w:tabs>
        <w:ind w:left="5647" w:hanging="360"/>
      </w:pPr>
      <w:rPr>
        <w:rFonts w:ascii="Wingdings" w:hAnsi="Wingdings" w:hint="default"/>
      </w:rPr>
    </w:lvl>
    <w:lvl w:ilvl="6" w:tplc="0C090001" w:tentative="1">
      <w:start w:val="1"/>
      <w:numFmt w:val="bullet"/>
      <w:lvlText w:val=""/>
      <w:lvlJc w:val="left"/>
      <w:pPr>
        <w:tabs>
          <w:tab w:val="num" w:pos="6367"/>
        </w:tabs>
        <w:ind w:left="6367" w:hanging="360"/>
      </w:pPr>
      <w:rPr>
        <w:rFonts w:ascii="Symbol" w:hAnsi="Symbol" w:hint="default"/>
      </w:rPr>
    </w:lvl>
    <w:lvl w:ilvl="7" w:tplc="0C090003" w:tentative="1">
      <w:start w:val="1"/>
      <w:numFmt w:val="bullet"/>
      <w:lvlText w:val="o"/>
      <w:lvlJc w:val="left"/>
      <w:pPr>
        <w:tabs>
          <w:tab w:val="num" w:pos="7087"/>
        </w:tabs>
        <w:ind w:left="7087" w:hanging="360"/>
      </w:pPr>
      <w:rPr>
        <w:rFonts w:ascii="Courier New" w:hAnsi="Courier New" w:hint="default"/>
      </w:rPr>
    </w:lvl>
    <w:lvl w:ilvl="8" w:tplc="0C090005" w:tentative="1">
      <w:start w:val="1"/>
      <w:numFmt w:val="bullet"/>
      <w:lvlText w:val=""/>
      <w:lvlJc w:val="left"/>
      <w:pPr>
        <w:tabs>
          <w:tab w:val="num" w:pos="7807"/>
        </w:tabs>
        <w:ind w:left="7807" w:hanging="360"/>
      </w:pPr>
      <w:rPr>
        <w:rFonts w:ascii="Wingdings" w:hAnsi="Wingdings" w:hint="default"/>
      </w:rPr>
    </w:lvl>
  </w:abstractNum>
  <w:abstractNum w:abstractNumId="34">
    <w:nsid w:val="658C66A8"/>
    <w:multiLevelType w:val="hybridMultilevel"/>
    <w:tmpl w:val="0052AA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6112CD"/>
    <w:multiLevelType w:val="hybridMultilevel"/>
    <w:tmpl w:val="4900FBDA"/>
    <w:lvl w:ilvl="0" w:tplc="612EAF7A">
      <w:start w:val="1"/>
      <w:numFmt w:val="bullet"/>
      <w:lvlText w:val=""/>
      <w:lvlJc w:val="left"/>
      <w:pPr>
        <w:tabs>
          <w:tab w:val="num" w:pos="786"/>
        </w:tabs>
        <w:ind w:left="786" w:hanging="360"/>
      </w:pPr>
      <w:rPr>
        <w:rFonts w:ascii="Wingdings" w:eastAsia="Times New Roman" w:hAnsi="Wingdings"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nsid w:val="7229603A"/>
    <w:multiLevelType w:val="hybridMultilevel"/>
    <w:tmpl w:val="679E9F9A"/>
    <w:lvl w:ilvl="0" w:tplc="E8DE324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nsid w:val="74C756BE"/>
    <w:multiLevelType w:val="hybridMultilevel"/>
    <w:tmpl w:val="A8C4F314"/>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C406E2D"/>
    <w:multiLevelType w:val="hybridMultilevel"/>
    <w:tmpl w:val="7E2499D2"/>
    <w:lvl w:ilvl="0" w:tplc="EF44A296">
      <w:start w:val="1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F790D03"/>
    <w:multiLevelType w:val="hybridMultilevel"/>
    <w:tmpl w:val="CD48D820"/>
    <w:lvl w:ilvl="0" w:tplc="664A888E">
      <w:start w:val="3237"/>
      <w:numFmt w:val="bullet"/>
      <w:lvlText w:val=""/>
      <w:lvlJc w:val="left"/>
      <w:pPr>
        <w:tabs>
          <w:tab w:val="num" w:pos="454"/>
        </w:tabs>
        <w:ind w:left="454" w:hanging="341"/>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6"/>
  </w:num>
  <w:num w:numId="3">
    <w:abstractNumId w:val="27"/>
  </w:num>
  <w:num w:numId="4">
    <w:abstractNumId w:val="17"/>
  </w:num>
  <w:num w:numId="5">
    <w:abstractNumId w:val="38"/>
  </w:num>
  <w:num w:numId="6">
    <w:abstractNumId w:val="3"/>
  </w:num>
  <w:num w:numId="7">
    <w:abstractNumId w:val="4"/>
  </w:num>
  <w:num w:numId="8">
    <w:abstractNumId w:val="24"/>
  </w:num>
  <w:num w:numId="9">
    <w:abstractNumId w:val="32"/>
  </w:num>
  <w:num w:numId="10">
    <w:abstractNumId w:val="21"/>
  </w:num>
  <w:num w:numId="11">
    <w:abstractNumId w:val="19"/>
  </w:num>
  <w:num w:numId="12">
    <w:abstractNumId w:val="6"/>
  </w:num>
  <w:num w:numId="13">
    <w:abstractNumId w:val="25"/>
  </w:num>
  <w:num w:numId="14">
    <w:abstractNumId w:val="39"/>
  </w:num>
  <w:num w:numId="15">
    <w:abstractNumId w:val="18"/>
  </w:num>
  <w:num w:numId="16">
    <w:abstractNumId w:val="12"/>
  </w:num>
  <w:num w:numId="17">
    <w:abstractNumId w:val="22"/>
  </w:num>
  <w:num w:numId="18">
    <w:abstractNumId w:val="30"/>
  </w:num>
  <w:num w:numId="19">
    <w:abstractNumId w:val="9"/>
  </w:num>
  <w:num w:numId="20">
    <w:abstractNumId w:val="13"/>
  </w:num>
  <w:num w:numId="21">
    <w:abstractNumId w:val="10"/>
  </w:num>
  <w:num w:numId="22">
    <w:abstractNumId w:val="28"/>
  </w:num>
  <w:num w:numId="23">
    <w:abstractNumId w:val="35"/>
  </w:num>
  <w:num w:numId="24">
    <w:abstractNumId w:val="2"/>
  </w:num>
  <w:num w:numId="25">
    <w:abstractNumId w:val="33"/>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4"/>
  </w:num>
  <w:num w:numId="29">
    <w:abstractNumId w:val="31"/>
  </w:num>
  <w:num w:numId="30">
    <w:abstractNumId w:val="11"/>
  </w:num>
  <w:num w:numId="31">
    <w:abstractNumId w:val="5"/>
  </w:num>
  <w:num w:numId="32">
    <w:abstractNumId w:val="37"/>
  </w:num>
  <w:num w:numId="33">
    <w:abstractNumId w:val="36"/>
  </w:num>
  <w:num w:numId="34">
    <w:abstractNumId w:val="7"/>
  </w:num>
  <w:num w:numId="35">
    <w:abstractNumId w:val="16"/>
  </w:num>
  <w:num w:numId="36">
    <w:abstractNumId w:val="29"/>
  </w:num>
  <w:num w:numId="37">
    <w:abstractNumId w:val="34"/>
  </w:num>
  <w:num w:numId="38">
    <w:abstractNumId w:val="23"/>
  </w:num>
  <w:num w:numId="39">
    <w:abstractNumId w:val="20"/>
  </w:num>
  <w:num w:numId="4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 (IJA)&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pwf5020b2vwwpex0fkxse0o5ztxz22d2twv&quot;&gt;Hearing loss prevalence_young adults&lt;record-ids&gt;&lt;item&gt;48&lt;/item&gt;&lt;item&gt;91&lt;/item&gt;&lt;item&gt;152&lt;/item&gt;&lt;item&gt;207&lt;/item&gt;&lt;item&gt;498&lt;/item&gt;&lt;item&gt;501&lt;/item&gt;&lt;item&gt;527&lt;/item&gt;&lt;item&gt;528&lt;/item&gt;&lt;item&gt;561&lt;/item&gt;&lt;item&gt;562&lt;/item&gt;&lt;/record-ids&gt;&lt;/item&gt;&lt;item db-id=&quot;5vvt0fe2m9xapvew59h5expff525dvrdws5e&quot;&gt;Hearing Aids_TTS_PTS&lt;record-ids&gt;&lt;item&gt;7&lt;/item&gt;&lt;item&gt;9&lt;/item&gt;&lt;item&gt;47&lt;/item&gt;&lt;item&gt;68&lt;/item&gt;&lt;/record-ids&gt;&lt;/item&gt;&lt;/Libraries&gt;"/>
  </w:docVars>
  <w:rsids>
    <w:rsidRoot w:val="005E4863"/>
    <w:rsid w:val="000019A6"/>
    <w:rsid w:val="00002CEF"/>
    <w:rsid w:val="000041E1"/>
    <w:rsid w:val="0000455B"/>
    <w:rsid w:val="00005314"/>
    <w:rsid w:val="000056FD"/>
    <w:rsid w:val="00011EBD"/>
    <w:rsid w:val="00015AF6"/>
    <w:rsid w:val="000161C3"/>
    <w:rsid w:val="00017D50"/>
    <w:rsid w:val="000218BD"/>
    <w:rsid w:val="00022BF1"/>
    <w:rsid w:val="000262A5"/>
    <w:rsid w:val="00026674"/>
    <w:rsid w:val="00030670"/>
    <w:rsid w:val="00030D5A"/>
    <w:rsid w:val="00032E99"/>
    <w:rsid w:val="000360B3"/>
    <w:rsid w:val="000371DE"/>
    <w:rsid w:val="00043251"/>
    <w:rsid w:val="00045772"/>
    <w:rsid w:val="00047B29"/>
    <w:rsid w:val="00050155"/>
    <w:rsid w:val="000511B1"/>
    <w:rsid w:val="00051735"/>
    <w:rsid w:val="00052D2A"/>
    <w:rsid w:val="00057533"/>
    <w:rsid w:val="000609C2"/>
    <w:rsid w:val="00066306"/>
    <w:rsid w:val="000668A3"/>
    <w:rsid w:val="00067406"/>
    <w:rsid w:val="000755D2"/>
    <w:rsid w:val="00077403"/>
    <w:rsid w:val="00077551"/>
    <w:rsid w:val="00081CB5"/>
    <w:rsid w:val="00083B03"/>
    <w:rsid w:val="00084A57"/>
    <w:rsid w:val="00087312"/>
    <w:rsid w:val="00092B58"/>
    <w:rsid w:val="00095157"/>
    <w:rsid w:val="000A2950"/>
    <w:rsid w:val="000A415A"/>
    <w:rsid w:val="000A70CD"/>
    <w:rsid w:val="000A793A"/>
    <w:rsid w:val="000C1C3D"/>
    <w:rsid w:val="000C4598"/>
    <w:rsid w:val="000C4C60"/>
    <w:rsid w:val="000C697D"/>
    <w:rsid w:val="000D18FE"/>
    <w:rsid w:val="000D1A05"/>
    <w:rsid w:val="000D3A25"/>
    <w:rsid w:val="000D3B49"/>
    <w:rsid w:val="000D52F8"/>
    <w:rsid w:val="000E1FF6"/>
    <w:rsid w:val="000E2000"/>
    <w:rsid w:val="000E2E42"/>
    <w:rsid w:val="000E3160"/>
    <w:rsid w:val="000F0BC4"/>
    <w:rsid w:val="000F3053"/>
    <w:rsid w:val="000F5880"/>
    <w:rsid w:val="001051F3"/>
    <w:rsid w:val="0010581A"/>
    <w:rsid w:val="0010735A"/>
    <w:rsid w:val="001134E6"/>
    <w:rsid w:val="001150EA"/>
    <w:rsid w:val="00117B38"/>
    <w:rsid w:val="00117D45"/>
    <w:rsid w:val="00121C1C"/>
    <w:rsid w:val="00124AD7"/>
    <w:rsid w:val="00125FE9"/>
    <w:rsid w:val="00131FA8"/>
    <w:rsid w:val="0013545E"/>
    <w:rsid w:val="001401C6"/>
    <w:rsid w:val="00151ED4"/>
    <w:rsid w:val="00156469"/>
    <w:rsid w:val="001603C5"/>
    <w:rsid w:val="001604DE"/>
    <w:rsid w:val="001620B9"/>
    <w:rsid w:val="001628B4"/>
    <w:rsid w:val="00165FD5"/>
    <w:rsid w:val="00167106"/>
    <w:rsid w:val="00167428"/>
    <w:rsid w:val="00167F43"/>
    <w:rsid w:val="001714D0"/>
    <w:rsid w:val="001745F1"/>
    <w:rsid w:val="00175179"/>
    <w:rsid w:val="00175377"/>
    <w:rsid w:val="0018044C"/>
    <w:rsid w:val="00180A16"/>
    <w:rsid w:val="00181B84"/>
    <w:rsid w:val="00184D0F"/>
    <w:rsid w:val="0018782E"/>
    <w:rsid w:val="001878EF"/>
    <w:rsid w:val="00190D68"/>
    <w:rsid w:val="001919FB"/>
    <w:rsid w:val="00194AC9"/>
    <w:rsid w:val="00196BB0"/>
    <w:rsid w:val="001A16E5"/>
    <w:rsid w:val="001A50C4"/>
    <w:rsid w:val="001A6108"/>
    <w:rsid w:val="001A74A9"/>
    <w:rsid w:val="001B189A"/>
    <w:rsid w:val="001B4263"/>
    <w:rsid w:val="001B4813"/>
    <w:rsid w:val="001B726B"/>
    <w:rsid w:val="001C5363"/>
    <w:rsid w:val="001C7D53"/>
    <w:rsid w:val="001C7FB8"/>
    <w:rsid w:val="001D1C33"/>
    <w:rsid w:val="001D3291"/>
    <w:rsid w:val="001D4B01"/>
    <w:rsid w:val="001D658A"/>
    <w:rsid w:val="001E7AFF"/>
    <w:rsid w:val="001F0634"/>
    <w:rsid w:val="00201B2A"/>
    <w:rsid w:val="00203C6D"/>
    <w:rsid w:val="00204B4C"/>
    <w:rsid w:val="00211070"/>
    <w:rsid w:val="0021136E"/>
    <w:rsid w:val="00214380"/>
    <w:rsid w:val="002160C1"/>
    <w:rsid w:val="002220D8"/>
    <w:rsid w:val="002246B1"/>
    <w:rsid w:val="00227039"/>
    <w:rsid w:val="0023155A"/>
    <w:rsid w:val="002355D5"/>
    <w:rsid w:val="00235BAF"/>
    <w:rsid w:val="0023786C"/>
    <w:rsid w:val="002430D5"/>
    <w:rsid w:val="00243583"/>
    <w:rsid w:val="00245549"/>
    <w:rsid w:val="002610FB"/>
    <w:rsid w:val="002634C7"/>
    <w:rsid w:val="002650C0"/>
    <w:rsid w:val="002708D8"/>
    <w:rsid w:val="00274236"/>
    <w:rsid w:val="00275107"/>
    <w:rsid w:val="00276BAE"/>
    <w:rsid w:val="00282C32"/>
    <w:rsid w:val="002907AF"/>
    <w:rsid w:val="00290A48"/>
    <w:rsid w:val="002926E7"/>
    <w:rsid w:val="0029435C"/>
    <w:rsid w:val="00294FC4"/>
    <w:rsid w:val="002A41F4"/>
    <w:rsid w:val="002A6BB9"/>
    <w:rsid w:val="002B0706"/>
    <w:rsid w:val="002B11AA"/>
    <w:rsid w:val="002C26BC"/>
    <w:rsid w:val="002C4F58"/>
    <w:rsid w:val="002D3E85"/>
    <w:rsid w:val="002D4C73"/>
    <w:rsid w:val="002E6398"/>
    <w:rsid w:val="002E724C"/>
    <w:rsid w:val="002F0BCB"/>
    <w:rsid w:val="002F20E2"/>
    <w:rsid w:val="002F2150"/>
    <w:rsid w:val="002F608C"/>
    <w:rsid w:val="002F6222"/>
    <w:rsid w:val="003030E4"/>
    <w:rsid w:val="003054C4"/>
    <w:rsid w:val="00307483"/>
    <w:rsid w:val="003076E1"/>
    <w:rsid w:val="00312DC3"/>
    <w:rsid w:val="00313557"/>
    <w:rsid w:val="003150F8"/>
    <w:rsid w:val="0031672F"/>
    <w:rsid w:val="003167BE"/>
    <w:rsid w:val="00316D24"/>
    <w:rsid w:val="00321AD9"/>
    <w:rsid w:val="00324FD9"/>
    <w:rsid w:val="00326731"/>
    <w:rsid w:val="003277ED"/>
    <w:rsid w:val="00327F73"/>
    <w:rsid w:val="0033139C"/>
    <w:rsid w:val="00333503"/>
    <w:rsid w:val="003339BB"/>
    <w:rsid w:val="00334AA4"/>
    <w:rsid w:val="00335775"/>
    <w:rsid w:val="00335E15"/>
    <w:rsid w:val="00340E5E"/>
    <w:rsid w:val="00350CF9"/>
    <w:rsid w:val="003535F4"/>
    <w:rsid w:val="00354033"/>
    <w:rsid w:val="003551BF"/>
    <w:rsid w:val="003556C4"/>
    <w:rsid w:val="003573E5"/>
    <w:rsid w:val="00361D27"/>
    <w:rsid w:val="0036215D"/>
    <w:rsid w:val="0036285E"/>
    <w:rsid w:val="00363E37"/>
    <w:rsid w:val="00370006"/>
    <w:rsid w:val="00373F06"/>
    <w:rsid w:val="00374A3F"/>
    <w:rsid w:val="00375DCF"/>
    <w:rsid w:val="00377BB5"/>
    <w:rsid w:val="003814DB"/>
    <w:rsid w:val="00381652"/>
    <w:rsid w:val="00383F64"/>
    <w:rsid w:val="00384F43"/>
    <w:rsid w:val="003850DB"/>
    <w:rsid w:val="00395205"/>
    <w:rsid w:val="003956DA"/>
    <w:rsid w:val="0039696D"/>
    <w:rsid w:val="003A16C1"/>
    <w:rsid w:val="003A225A"/>
    <w:rsid w:val="003A32C3"/>
    <w:rsid w:val="003A3A39"/>
    <w:rsid w:val="003A63B2"/>
    <w:rsid w:val="003B09A3"/>
    <w:rsid w:val="003B26FE"/>
    <w:rsid w:val="003B357D"/>
    <w:rsid w:val="003B393A"/>
    <w:rsid w:val="003B5805"/>
    <w:rsid w:val="003B68EC"/>
    <w:rsid w:val="003C26E1"/>
    <w:rsid w:val="003C2E04"/>
    <w:rsid w:val="003C31BA"/>
    <w:rsid w:val="003C43D0"/>
    <w:rsid w:val="003D20F8"/>
    <w:rsid w:val="003D466F"/>
    <w:rsid w:val="003D6573"/>
    <w:rsid w:val="003F1C88"/>
    <w:rsid w:val="003F34C6"/>
    <w:rsid w:val="003F4829"/>
    <w:rsid w:val="003F5911"/>
    <w:rsid w:val="003F5C6A"/>
    <w:rsid w:val="00402BA0"/>
    <w:rsid w:val="0040620D"/>
    <w:rsid w:val="00412481"/>
    <w:rsid w:val="004130FC"/>
    <w:rsid w:val="00413563"/>
    <w:rsid w:val="00413E3E"/>
    <w:rsid w:val="0041415F"/>
    <w:rsid w:val="00414D34"/>
    <w:rsid w:val="00415C42"/>
    <w:rsid w:val="00415F6B"/>
    <w:rsid w:val="0041660C"/>
    <w:rsid w:val="004166BF"/>
    <w:rsid w:val="00420182"/>
    <w:rsid w:val="004211DC"/>
    <w:rsid w:val="0042596E"/>
    <w:rsid w:val="004259DF"/>
    <w:rsid w:val="0042635E"/>
    <w:rsid w:val="004368ED"/>
    <w:rsid w:val="00437600"/>
    <w:rsid w:val="00445DAD"/>
    <w:rsid w:val="00446194"/>
    <w:rsid w:val="0044712D"/>
    <w:rsid w:val="00455C43"/>
    <w:rsid w:val="00457BFE"/>
    <w:rsid w:val="00464896"/>
    <w:rsid w:val="00471872"/>
    <w:rsid w:val="00471AD6"/>
    <w:rsid w:val="00472271"/>
    <w:rsid w:val="00475358"/>
    <w:rsid w:val="004778C4"/>
    <w:rsid w:val="004808F4"/>
    <w:rsid w:val="00480926"/>
    <w:rsid w:val="00484F0C"/>
    <w:rsid w:val="00486AC5"/>
    <w:rsid w:val="00486DD7"/>
    <w:rsid w:val="0049026A"/>
    <w:rsid w:val="004937C2"/>
    <w:rsid w:val="004945EC"/>
    <w:rsid w:val="00494E2A"/>
    <w:rsid w:val="00494F27"/>
    <w:rsid w:val="004963D2"/>
    <w:rsid w:val="004978B1"/>
    <w:rsid w:val="004A03C8"/>
    <w:rsid w:val="004A0AC7"/>
    <w:rsid w:val="004A4131"/>
    <w:rsid w:val="004B559A"/>
    <w:rsid w:val="004B6950"/>
    <w:rsid w:val="004C0302"/>
    <w:rsid w:val="004C2AE2"/>
    <w:rsid w:val="004C44F3"/>
    <w:rsid w:val="004C4E1D"/>
    <w:rsid w:val="004C6328"/>
    <w:rsid w:val="004C6B09"/>
    <w:rsid w:val="004D0C2C"/>
    <w:rsid w:val="004D2BAE"/>
    <w:rsid w:val="004D3B93"/>
    <w:rsid w:val="004D4BE1"/>
    <w:rsid w:val="004E0B88"/>
    <w:rsid w:val="004E27CE"/>
    <w:rsid w:val="004E3658"/>
    <w:rsid w:val="004E4D3B"/>
    <w:rsid w:val="00500E8A"/>
    <w:rsid w:val="0050653F"/>
    <w:rsid w:val="00511279"/>
    <w:rsid w:val="0051234F"/>
    <w:rsid w:val="00514C96"/>
    <w:rsid w:val="00515160"/>
    <w:rsid w:val="00515182"/>
    <w:rsid w:val="00517572"/>
    <w:rsid w:val="00520903"/>
    <w:rsid w:val="00522BC6"/>
    <w:rsid w:val="0052307C"/>
    <w:rsid w:val="00526E66"/>
    <w:rsid w:val="0054161C"/>
    <w:rsid w:val="00541805"/>
    <w:rsid w:val="00541A8B"/>
    <w:rsid w:val="005429AB"/>
    <w:rsid w:val="00542DC6"/>
    <w:rsid w:val="005469EA"/>
    <w:rsid w:val="00547805"/>
    <w:rsid w:val="00551209"/>
    <w:rsid w:val="0055223D"/>
    <w:rsid w:val="00554358"/>
    <w:rsid w:val="00555A0E"/>
    <w:rsid w:val="00561CE7"/>
    <w:rsid w:val="00563FC4"/>
    <w:rsid w:val="0056613A"/>
    <w:rsid w:val="00580F56"/>
    <w:rsid w:val="005812DE"/>
    <w:rsid w:val="00581F69"/>
    <w:rsid w:val="00587120"/>
    <w:rsid w:val="005920B0"/>
    <w:rsid w:val="005925ED"/>
    <w:rsid w:val="00593AEF"/>
    <w:rsid w:val="0059555B"/>
    <w:rsid w:val="005A1AAB"/>
    <w:rsid w:val="005A4D74"/>
    <w:rsid w:val="005A53A1"/>
    <w:rsid w:val="005A5FE7"/>
    <w:rsid w:val="005A709C"/>
    <w:rsid w:val="005A77F5"/>
    <w:rsid w:val="005B1A29"/>
    <w:rsid w:val="005B2F7A"/>
    <w:rsid w:val="005B33E7"/>
    <w:rsid w:val="005B5B39"/>
    <w:rsid w:val="005B6803"/>
    <w:rsid w:val="005C056C"/>
    <w:rsid w:val="005C084C"/>
    <w:rsid w:val="005C100B"/>
    <w:rsid w:val="005C1DF6"/>
    <w:rsid w:val="005C385E"/>
    <w:rsid w:val="005D05E5"/>
    <w:rsid w:val="005D352F"/>
    <w:rsid w:val="005D7213"/>
    <w:rsid w:val="005D7569"/>
    <w:rsid w:val="005E17E6"/>
    <w:rsid w:val="005E336D"/>
    <w:rsid w:val="005E4244"/>
    <w:rsid w:val="005E4863"/>
    <w:rsid w:val="005F3A7D"/>
    <w:rsid w:val="005F3B02"/>
    <w:rsid w:val="005F552F"/>
    <w:rsid w:val="005F5D11"/>
    <w:rsid w:val="006000FE"/>
    <w:rsid w:val="00603780"/>
    <w:rsid w:val="00603ABE"/>
    <w:rsid w:val="00603B5E"/>
    <w:rsid w:val="00603E7D"/>
    <w:rsid w:val="00605EC7"/>
    <w:rsid w:val="006060BA"/>
    <w:rsid w:val="00610385"/>
    <w:rsid w:val="006112FF"/>
    <w:rsid w:val="006119D7"/>
    <w:rsid w:val="0061244C"/>
    <w:rsid w:val="0061323E"/>
    <w:rsid w:val="006139C3"/>
    <w:rsid w:val="006143A9"/>
    <w:rsid w:val="00615A95"/>
    <w:rsid w:val="00630624"/>
    <w:rsid w:val="0063411A"/>
    <w:rsid w:val="00636922"/>
    <w:rsid w:val="00641E7A"/>
    <w:rsid w:val="00647435"/>
    <w:rsid w:val="00652568"/>
    <w:rsid w:val="00652F56"/>
    <w:rsid w:val="0065412C"/>
    <w:rsid w:val="00656AA6"/>
    <w:rsid w:val="00664457"/>
    <w:rsid w:val="00666B47"/>
    <w:rsid w:val="006753FF"/>
    <w:rsid w:val="00684982"/>
    <w:rsid w:val="006907E6"/>
    <w:rsid w:val="00691221"/>
    <w:rsid w:val="006956CE"/>
    <w:rsid w:val="006A0FB8"/>
    <w:rsid w:val="006A5AC3"/>
    <w:rsid w:val="006A7F10"/>
    <w:rsid w:val="006B161C"/>
    <w:rsid w:val="006B297B"/>
    <w:rsid w:val="006B7B20"/>
    <w:rsid w:val="006C22DE"/>
    <w:rsid w:val="006C467D"/>
    <w:rsid w:val="006D1794"/>
    <w:rsid w:val="006D6069"/>
    <w:rsid w:val="006E09F1"/>
    <w:rsid w:val="006F1A8F"/>
    <w:rsid w:val="006F3177"/>
    <w:rsid w:val="006F4100"/>
    <w:rsid w:val="006F479F"/>
    <w:rsid w:val="00700DD7"/>
    <w:rsid w:val="007041DA"/>
    <w:rsid w:val="00704ECC"/>
    <w:rsid w:val="00705C11"/>
    <w:rsid w:val="00706770"/>
    <w:rsid w:val="00712FDD"/>
    <w:rsid w:val="0072030E"/>
    <w:rsid w:val="00722708"/>
    <w:rsid w:val="00724B75"/>
    <w:rsid w:val="00726F5B"/>
    <w:rsid w:val="00727749"/>
    <w:rsid w:val="00731293"/>
    <w:rsid w:val="00732339"/>
    <w:rsid w:val="0074004D"/>
    <w:rsid w:val="00743441"/>
    <w:rsid w:val="007447D9"/>
    <w:rsid w:val="0074578E"/>
    <w:rsid w:val="00746162"/>
    <w:rsid w:val="00753A55"/>
    <w:rsid w:val="00754869"/>
    <w:rsid w:val="00763B9D"/>
    <w:rsid w:val="00764EEC"/>
    <w:rsid w:val="007722A7"/>
    <w:rsid w:val="0077328C"/>
    <w:rsid w:val="00774B43"/>
    <w:rsid w:val="00776D58"/>
    <w:rsid w:val="00783E54"/>
    <w:rsid w:val="00784C3F"/>
    <w:rsid w:val="00785749"/>
    <w:rsid w:val="00785961"/>
    <w:rsid w:val="00787CAE"/>
    <w:rsid w:val="00792D6F"/>
    <w:rsid w:val="007930AF"/>
    <w:rsid w:val="007933C4"/>
    <w:rsid w:val="00793C5D"/>
    <w:rsid w:val="00793D05"/>
    <w:rsid w:val="007964A6"/>
    <w:rsid w:val="00796BD8"/>
    <w:rsid w:val="007A587D"/>
    <w:rsid w:val="007A639A"/>
    <w:rsid w:val="007B0E71"/>
    <w:rsid w:val="007B5356"/>
    <w:rsid w:val="007C1340"/>
    <w:rsid w:val="007C1DC3"/>
    <w:rsid w:val="007C3128"/>
    <w:rsid w:val="007C35C0"/>
    <w:rsid w:val="007C4CFC"/>
    <w:rsid w:val="007D1EA6"/>
    <w:rsid w:val="007D44A5"/>
    <w:rsid w:val="007D6A3E"/>
    <w:rsid w:val="007D6C85"/>
    <w:rsid w:val="007E3AA2"/>
    <w:rsid w:val="007E5F4F"/>
    <w:rsid w:val="007E61C9"/>
    <w:rsid w:val="007F4E4C"/>
    <w:rsid w:val="0080156B"/>
    <w:rsid w:val="008050D3"/>
    <w:rsid w:val="0080557A"/>
    <w:rsid w:val="00805F10"/>
    <w:rsid w:val="00806EB8"/>
    <w:rsid w:val="008078A5"/>
    <w:rsid w:val="00810A89"/>
    <w:rsid w:val="008127C9"/>
    <w:rsid w:val="00816E0F"/>
    <w:rsid w:val="00820268"/>
    <w:rsid w:val="00820EE4"/>
    <w:rsid w:val="00821246"/>
    <w:rsid w:val="00824E16"/>
    <w:rsid w:val="00825663"/>
    <w:rsid w:val="008266C7"/>
    <w:rsid w:val="008279E6"/>
    <w:rsid w:val="008322AB"/>
    <w:rsid w:val="00832833"/>
    <w:rsid w:val="008336F8"/>
    <w:rsid w:val="00836932"/>
    <w:rsid w:val="00843DFC"/>
    <w:rsid w:val="00843F51"/>
    <w:rsid w:val="00846595"/>
    <w:rsid w:val="00851844"/>
    <w:rsid w:val="0085366B"/>
    <w:rsid w:val="0085390D"/>
    <w:rsid w:val="008545FD"/>
    <w:rsid w:val="00857EB2"/>
    <w:rsid w:val="00864F53"/>
    <w:rsid w:val="00871274"/>
    <w:rsid w:val="00871882"/>
    <w:rsid w:val="0087414A"/>
    <w:rsid w:val="00877584"/>
    <w:rsid w:val="00877846"/>
    <w:rsid w:val="00877C70"/>
    <w:rsid w:val="0088071F"/>
    <w:rsid w:val="00882E06"/>
    <w:rsid w:val="00884814"/>
    <w:rsid w:val="008879D5"/>
    <w:rsid w:val="00890438"/>
    <w:rsid w:val="00893E84"/>
    <w:rsid w:val="008946A4"/>
    <w:rsid w:val="008A5CCF"/>
    <w:rsid w:val="008A6BF5"/>
    <w:rsid w:val="008B0D5C"/>
    <w:rsid w:val="008B42AB"/>
    <w:rsid w:val="008B5F36"/>
    <w:rsid w:val="008C0DB7"/>
    <w:rsid w:val="008C195D"/>
    <w:rsid w:val="008C3F96"/>
    <w:rsid w:val="008C7E6D"/>
    <w:rsid w:val="008D3656"/>
    <w:rsid w:val="008D5646"/>
    <w:rsid w:val="008D62FB"/>
    <w:rsid w:val="008E6350"/>
    <w:rsid w:val="008F0CAA"/>
    <w:rsid w:val="008F1D7F"/>
    <w:rsid w:val="008F3A23"/>
    <w:rsid w:val="008F585C"/>
    <w:rsid w:val="008F5C60"/>
    <w:rsid w:val="00900EED"/>
    <w:rsid w:val="0090355A"/>
    <w:rsid w:val="00905D4E"/>
    <w:rsid w:val="00907250"/>
    <w:rsid w:val="009123DF"/>
    <w:rsid w:val="00915929"/>
    <w:rsid w:val="009206C8"/>
    <w:rsid w:val="009225C3"/>
    <w:rsid w:val="00931CA0"/>
    <w:rsid w:val="00931F66"/>
    <w:rsid w:val="00943FDD"/>
    <w:rsid w:val="00950693"/>
    <w:rsid w:val="009619EA"/>
    <w:rsid w:val="0096327D"/>
    <w:rsid w:val="00963C68"/>
    <w:rsid w:val="00965803"/>
    <w:rsid w:val="00966334"/>
    <w:rsid w:val="009730F2"/>
    <w:rsid w:val="00980735"/>
    <w:rsid w:val="00981D3C"/>
    <w:rsid w:val="009835A1"/>
    <w:rsid w:val="00986DDF"/>
    <w:rsid w:val="00987AAA"/>
    <w:rsid w:val="00990E22"/>
    <w:rsid w:val="00991BCE"/>
    <w:rsid w:val="00992784"/>
    <w:rsid w:val="009A35B2"/>
    <w:rsid w:val="009A3861"/>
    <w:rsid w:val="009A4B36"/>
    <w:rsid w:val="009A4C11"/>
    <w:rsid w:val="009A70C4"/>
    <w:rsid w:val="009B0792"/>
    <w:rsid w:val="009B2031"/>
    <w:rsid w:val="009B40CE"/>
    <w:rsid w:val="009C029E"/>
    <w:rsid w:val="009C6820"/>
    <w:rsid w:val="009D0BFB"/>
    <w:rsid w:val="009D2EB7"/>
    <w:rsid w:val="009D3090"/>
    <w:rsid w:val="009D56CF"/>
    <w:rsid w:val="009D7ADF"/>
    <w:rsid w:val="009E40DA"/>
    <w:rsid w:val="009E5D24"/>
    <w:rsid w:val="009E7956"/>
    <w:rsid w:val="009F0C9E"/>
    <w:rsid w:val="009F10B4"/>
    <w:rsid w:val="009F10D2"/>
    <w:rsid w:val="009F185E"/>
    <w:rsid w:val="00A03CF9"/>
    <w:rsid w:val="00A0465A"/>
    <w:rsid w:val="00A1400B"/>
    <w:rsid w:val="00A14FC6"/>
    <w:rsid w:val="00A23347"/>
    <w:rsid w:val="00A23D1C"/>
    <w:rsid w:val="00A24FA4"/>
    <w:rsid w:val="00A27993"/>
    <w:rsid w:val="00A301BB"/>
    <w:rsid w:val="00A32F55"/>
    <w:rsid w:val="00A3562E"/>
    <w:rsid w:val="00A36379"/>
    <w:rsid w:val="00A36C2A"/>
    <w:rsid w:val="00A37511"/>
    <w:rsid w:val="00A37865"/>
    <w:rsid w:val="00A41935"/>
    <w:rsid w:val="00A41BA6"/>
    <w:rsid w:val="00A446C6"/>
    <w:rsid w:val="00A45C42"/>
    <w:rsid w:val="00A46579"/>
    <w:rsid w:val="00A53028"/>
    <w:rsid w:val="00A5351A"/>
    <w:rsid w:val="00A53966"/>
    <w:rsid w:val="00A57ED0"/>
    <w:rsid w:val="00A62036"/>
    <w:rsid w:val="00A701F1"/>
    <w:rsid w:val="00A81E5B"/>
    <w:rsid w:val="00A822A7"/>
    <w:rsid w:val="00A852B2"/>
    <w:rsid w:val="00A95CCA"/>
    <w:rsid w:val="00A963E4"/>
    <w:rsid w:val="00A975AE"/>
    <w:rsid w:val="00A97B85"/>
    <w:rsid w:val="00AA404A"/>
    <w:rsid w:val="00AB0D76"/>
    <w:rsid w:val="00AB0E20"/>
    <w:rsid w:val="00AB3FEB"/>
    <w:rsid w:val="00AC175C"/>
    <w:rsid w:val="00AC1FAF"/>
    <w:rsid w:val="00AC3328"/>
    <w:rsid w:val="00AC5DDB"/>
    <w:rsid w:val="00AD21CA"/>
    <w:rsid w:val="00AD6DF1"/>
    <w:rsid w:val="00AE71D1"/>
    <w:rsid w:val="00AE7351"/>
    <w:rsid w:val="00AE73B2"/>
    <w:rsid w:val="00AF2B40"/>
    <w:rsid w:val="00AF7ED0"/>
    <w:rsid w:val="00B04974"/>
    <w:rsid w:val="00B101CB"/>
    <w:rsid w:val="00B1256D"/>
    <w:rsid w:val="00B1272B"/>
    <w:rsid w:val="00B128D0"/>
    <w:rsid w:val="00B12EC7"/>
    <w:rsid w:val="00B14F22"/>
    <w:rsid w:val="00B15604"/>
    <w:rsid w:val="00B15CF8"/>
    <w:rsid w:val="00B17BF0"/>
    <w:rsid w:val="00B225E8"/>
    <w:rsid w:val="00B26589"/>
    <w:rsid w:val="00B2658C"/>
    <w:rsid w:val="00B26FAE"/>
    <w:rsid w:val="00B40D90"/>
    <w:rsid w:val="00B427CD"/>
    <w:rsid w:val="00B43015"/>
    <w:rsid w:val="00B438DA"/>
    <w:rsid w:val="00B4395E"/>
    <w:rsid w:val="00B46311"/>
    <w:rsid w:val="00B55B3F"/>
    <w:rsid w:val="00B56DB9"/>
    <w:rsid w:val="00B577E7"/>
    <w:rsid w:val="00B57EF8"/>
    <w:rsid w:val="00B66C51"/>
    <w:rsid w:val="00B7056B"/>
    <w:rsid w:val="00B73B2A"/>
    <w:rsid w:val="00B758F5"/>
    <w:rsid w:val="00B76BD4"/>
    <w:rsid w:val="00B801E4"/>
    <w:rsid w:val="00B85F4E"/>
    <w:rsid w:val="00B86118"/>
    <w:rsid w:val="00B867FF"/>
    <w:rsid w:val="00B906AB"/>
    <w:rsid w:val="00B96D94"/>
    <w:rsid w:val="00BA1002"/>
    <w:rsid w:val="00BA7F07"/>
    <w:rsid w:val="00BB2FEB"/>
    <w:rsid w:val="00BB3629"/>
    <w:rsid w:val="00BB3668"/>
    <w:rsid w:val="00BB4BBC"/>
    <w:rsid w:val="00BB6529"/>
    <w:rsid w:val="00BC1D4E"/>
    <w:rsid w:val="00BC3322"/>
    <w:rsid w:val="00BD0270"/>
    <w:rsid w:val="00BD133B"/>
    <w:rsid w:val="00BD1832"/>
    <w:rsid w:val="00BD1B59"/>
    <w:rsid w:val="00BD26DB"/>
    <w:rsid w:val="00BD2B56"/>
    <w:rsid w:val="00BD44EC"/>
    <w:rsid w:val="00BD5708"/>
    <w:rsid w:val="00BD59D1"/>
    <w:rsid w:val="00BD61AB"/>
    <w:rsid w:val="00BD7A7B"/>
    <w:rsid w:val="00BE7805"/>
    <w:rsid w:val="00BF1916"/>
    <w:rsid w:val="00BF3BE2"/>
    <w:rsid w:val="00BF4A32"/>
    <w:rsid w:val="00BF5FE2"/>
    <w:rsid w:val="00BF652A"/>
    <w:rsid w:val="00BF66DB"/>
    <w:rsid w:val="00BF6C08"/>
    <w:rsid w:val="00BF7294"/>
    <w:rsid w:val="00BF7493"/>
    <w:rsid w:val="00C00617"/>
    <w:rsid w:val="00C033CB"/>
    <w:rsid w:val="00C049A7"/>
    <w:rsid w:val="00C071DF"/>
    <w:rsid w:val="00C14471"/>
    <w:rsid w:val="00C146C8"/>
    <w:rsid w:val="00C160CC"/>
    <w:rsid w:val="00C16FEF"/>
    <w:rsid w:val="00C20D66"/>
    <w:rsid w:val="00C219AA"/>
    <w:rsid w:val="00C21BD3"/>
    <w:rsid w:val="00C27233"/>
    <w:rsid w:val="00C27FAA"/>
    <w:rsid w:val="00C32F1E"/>
    <w:rsid w:val="00C34B2F"/>
    <w:rsid w:val="00C41C9A"/>
    <w:rsid w:val="00C436CC"/>
    <w:rsid w:val="00C5010B"/>
    <w:rsid w:val="00C50274"/>
    <w:rsid w:val="00C52A01"/>
    <w:rsid w:val="00C53535"/>
    <w:rsid w:val="00C57B00"/>
    <w:rsid w:val="00C60859"/>
    <w:rsid w:val="00C631DE"/>
    <w:rsid w:val="00C63493"/>
    <w:rsid w:val="00C674EC"/>
    <w:rsid w:val="00C70F8A"/>
    <w:rsid w:val="00C735F9"/>
    <w:rsid w:val="00C76CD1"/>
    <w:rsid w:val="00C77B7D"/>
    <w:rsid w:val="00C829CF"/>
    <w:rsid w:val="00C82B7D"/>
    <w:rsid w:val="00C830FE"/>
    <w:rsid w:val="00C85A82"/>
    <w:rsid w:val="00C917EA"/>
    <w:rsid w:val="00C927BD"/>
    <w:rsid w:val="00C9372A"/>
    <w:rsid w:val="00CA6196"/>
    <w:rsid w:val="00CB159E"/>
    <w:rsid w:val="00CB18CC"/>
    <w:rsid w:val="00CB2A4E"/>
    <w:rsid w:val="00CB3F2C"/>
    <w:rsid w:val="00CB5F47"/>
    <w:rsid w:val="00CB7ED0"/>
    <w:rsid w:val="00CC0DFF"/>
    <w:rsid w:val="00CC20CB"/>
    <w:rsid w:val="00CC2AAE"/>
    <w:rsid w:val="00CC476B"/>
    <w:rsid w:val="00CC5E57"/>
    <w:rsid w:val="00CD1E84"/>
    <w:rsid w:val="00CD5698"/>
    <w:rsid w:val="00CD577C"/>
    <w:rsid w:val="00CD5FD1"/>
    <w:rsid w:val="00CE3A93"/>
    <w:rsid w:val="00CE4F9C"/>
    <w:rsid w:val="00CE6BBE"/>
    <w:rsid w:val="00CF1BC7"/>
    <w:rsid w:val="00D00AFB"/>
    <w:rsid w:val="00D02D2C"/>
    <w:rsid w:val="00D04874"/>
    <w:rsid w:val="00D066D5"/>
    <w:rsid w:val="00D07024"/>
    <w:rsid w:val="00D10B61"/>
    <w:rsid w:val="00D13954"/>
    <w:rsid w:val="00D15424"/>
    <w:rsid w:val="00D15AB7"/>
    <w:rsid w:val="00D15D38"/>
    <w:rsid w:val="00D15D83"/>
    <w:rsid w:val="00D160FC"/>
    <w:rsid w:val="00D170B3"/>
    <w:rsid w:val="00D17F47"/>
    <w:rsid w:val="00D22B60"/>
    <w:rsid w:val="00D24631"/>
    <w:rsid w:val="00D250BA"/>
    <w:rsid w:val="00D40092"/>
    <w:rsid w:val="00D40EF7"/>
    <w:rsid w:val="00D42087"/>
    <w:rsid w:val="00D4627C"/>
    <w:rsid w:val="00D507EF"/>
    <w:rsid w:val="00D509D8"/>
    <w:rsid w:val="00D50B86"/>
    <w:rsid w:val="00D50D75"/>
    <w:rsid w:val="00D51E6C"/>
    <w:rsid w:val="00D52864"/>
    <w:rsid w:val="00D53698"/>
    <w:rsid w:val="00D60115"/>
    <w:rsid w:val="00D613E5"/>
    <w:rsid w:val="00D632D2"/>
    <w:rsid w:val="00D71D58"/>
    <w:rsid w:val="00D73929"/>
    <w:rsid w:val="00D77EF4"/>
    <w:rsid w:val="00D8186C"/>
    <w:rsid w:val="00D81EE0"/>
    <w:rsid w:val="00D857B0"/>
    <w:rsid w:val="00D86894"/>
    <w:rsid w:val="00D87506"/>
    <w:rsid w:val="00D933D8"/>
    <w:rsid w:val="00DA0EDE"/>
    <w:rsid w:val="00DA121D"/>
    <w:rsid w:val="00DA201A"/>
    <w:rsid w:val="00DA2873"/>
    <w:rsid w:val="00DA3534"/>
    <w:rsid w:val="00DA5069"/>
    <w:rsid w:val="00DA62E8"/>
    <w:rsid w:val="00DA705D"/>
    <w:rsid w:val="00DA7282"/>
    <w:rsid w:val="00DB219A"/>
    <w:rsid w:val="00DB421A"/>
    <w:rsid w:val="00DB528F"/>
    <w:rsid w:val="00DB5589"/>
    <w:rsid w:val="00DC157F"/>
    <w:rsid w:val="00DC1ADC"/>
    <w:rsid w:val="00DC2581"/>
    <w:rsid w:val="00DD14C7"/>
    <w:rsid w:val="00DD1613"/>
    <w:rsid w:val="00DD29FD"/>
    <w:rsid w:val="00DD3407"/>
    <w:rsid w:val="00DD4F27"/>
    <w:rsid w:val="00DD63A9"/>
    <w:rsid w:val="00DE1A5D"/>
    <w:rsid w:val="00DE2822"/>
    <w:rsid w:val="00DF63D8"/>
    <w:rsid w:val="00DF7BF2"/>
    <w:rsid w:val="00E05623"/>
    <w:rsid w:val="00E060FB"/>
    <w:rsid w:val="00E13E1F"/>
    <w:rsid w:val="00E152FE"/>
    <w:rsid w:val="00E21A6F"/>
    <w:rsid w:val="00E247CE"/>
    <w:rsid w:val="00E25EA8"/>
    <w:rsid w:val="00E27C80"/>
    <w:rsid w:val="00E31536"/>
    <w:rsid w:val="00E34B5F"/>
    <w:rsid w:val="00E35A2B"/>
    <w:rsid w:val="00E40FBC"/>
    <w:rsid w:val="00E411C2"/>
    <w:rsid w:val="00E43141"/>
    <w:rsid w:val="00E4334C"/>
    <w:rsid w:val="00E44EE8"/>
    <w:rsid w:val="00E46160"/>
    <w:rsid w:val="00E52CFF"/>
    <w:rsid w:val="00E54F80"/>
    <w:rsid w:val="00E55C4F"/>
    <w:rsid w:val="00E57A7E"/>
    <w:rsid w:val="00E60DDC"/>
    <w:rsid w:val="00E614A6"/>
    <w:rsid w:val="00E61B2D"/>
    <w:rsid w:val="00E64681"/>
    <w:rsid w:val="00E64824"/>
    <w:rsid w:val="00E67A11"/>
    <w:rsid w:val="00E71254"/>
    <w:rsid w:val="00E716DE"/>
    <w:rsid w:val="00E71A10"/>
    <w:rsid w:val="00E7205C"/>
    <w:rsid w:val="00E733A2"/>
    <w:rsid w:val="00E7726D"/>
    <w:rsid w:val="00E77C57"/>
    <w:rsid w:val="00E77C95"/>
    <w:rsid w:val="00E82CFC"/>
    <w:rsid w:val="00E91FCE"/>
    <w:rsid w:val="00E95192"/>
    <w:rsid w:val="00E95EE5"/>
    <w:rsid w:val="00E96A6B"/>
    <w:rsid w:val="00E96CA6"/>
    <w:rsid w:val="00EA3E70"/>
    <w:rsid w:val="00EA44F1"/>
    <w:rsid w:val="00EA4E6E"/>
    <w:rsid w:val="00EA6A8F"/>
    <w:rsid w:val="00EA7B73"/>
    <w:rsid w:val="00EB145B"/>
    <w:rsid w:val="00EB1B17"/>
    <w:rsid w:val="00EB4931"/>
    <w:rsid w:val="00EB4AE9"/>
    <w:rsid w:val="00EC4D37"/>
    <w:rsid w:val="00EC71AD"/>
    <w:rsid w:val="00EC7F4A"/>
    <w:rsid w:val="00ED45EE"/>
    <w:rsid w:val="00ED71FF"/>
    <w:rsid w:val="00EE4E60"/>
    <w:rsid w:val="00EE7260"/>
    <w:rsid w:val="00EF28A8"/>
    <w:rsid w:val="00EF3E13"/>
    <w:rsid w:val="00EF587E"/>
    <w:rsid w:val="00EF5ABC"/>
    <w:rsid w:val="00EF7BCA"/>
    <w:rsid w:val="00F0350D"/>
    <w:rsid w:val="00F13695"/>
    <w:rsid w:val="00F21FDF"/>
    <w:rsid w:val="00F22331"/>
    <w:rsid w:val="00F23BAC"/>
    <w:rsid w:val="00F246E3"/>
    <w:rsid w:val="00F27FB7"/>
    <w:rsid w:val="00F314DF"/>
    <w:rsid w:val="00F31C92"/>
    <w:rsid w:val="00F3259D"/>
    <w:rsid w:val="00F32ABD"/>
    <w:rsid w:val="00F353C1"/>
    <w:rsid w:val="00F368F6"/>
    <w:rsid w:val="00F428C9"/>
    <w:rsid w:val="00F43FDC"/>
    <w:rsid w:val="00F45697"/>
    <w:rsid w:val="00F5035C"/>
    <w:rsid w:val="00F504AE"/>
    <w:rsid w:val="00F52272"/>
    <w:rsid w:val="00F60382"/>
    <w:rsid w:val="00F60BB5"/>
    <w:rsid w:val="00F62BA0"/>
    <w:rsid w:val="00F62E34"/>
    <w:rsid w:val="00F645B0"/>
    <w:rsid w:val="00F6721A"/>
    <w:rsid w:val="00F707A6"/>
    <w:rsid w:val="00F70E98"/>
    <w:rsid w:val="00F71C2D"/>
    <w:rsid w:val="00F7528D"/>
    <w:rsid w:val="00F759CA"/>
    <w:rsid w:val="00F7784E"/>
    <w:rsid w:val="00F80F98"/>
    <w:rsid w:val="00F84861"/>
    <w:rsid w:val="00F84FC5"/>
    <w:rsid w:val="00F87CBA"/>
    <w:rsid w:val="00F91958"/>
    <w:rsid w:val="00F97421"/>
    <w:rsid w:val="00F97D89"/>
    <w:rsid w:val="00FA2C93"/>
    <w:rsid w:val="00FA5AFC"/>
    <w:rsid w:val="00FA7299"/>
    <w:rsid w:val="00FA78D9"/>
    <w:rsid w:val="00FB0E86"/>
    <w:rsid w:val="00FB1E9B"/>
    <w:rsid w:val="00FB25D1"/>
    <w:rsid w:val="00FB271C"/>
    <w:rsid w:val="00FB3D89"/>
    <w:rsid w:val="00FB4A19"/>
    <w:rsid w:val="00FB5CE4"/>
    <w:rsid w:val="00FB74C1"/>
    <w:rsid w:val="00FC07FA"/>
    <w:rsid w:val="00FC31E8"/>
    <w:rsid w:val="00FC4673"/>
    <w:rsid w:val="00FC5AE5"/>
    <w:rsid w:val="00FC61E3"/>
    <w:rsid w:val="00FC756D"/>
    <w:rsid w:val="00FD44EF"/>
    <w:rsid w:val="00FD470A"/>
    <w:rsid w:val="00FD476D"/>
    <w:rsid w:val="00FE2119"/>
    <w:rsid w:val="00FE286A"/>
    <w:rsid w:val="00FE64FF"/>
    <w:rsid w:val="00FE6805"/>
    <w:rsid w:val="00FF0CE5"/>
    <w:rsid w:val="00FF1C7F"/>
    <w:rsid w:val="00FF3D43"/>
    <w:rsid w:val="00FF4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itle" w:qFormat="1"/>
    <w:lsdException w:name="Subtitle" w:qFormat="1"/>
    <w:lsdException w:name="Hyperlink" w:uiPriority="99"/>
    <w:lsdException w:name="Strong" w:uiPriority="99" w:qFormat="1"/>
    <w:lsdException w:name="Emphasis" w:uiPriority="99"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8F4"/>
    <w:pPr>
      <w:spacing w:before="120" w:after="240" w:line="240" w:lineRule="atLeast"/>
    </w:pPr>
    <w:rPr>
      <w:rFonts w:ascii="Arial" w:hAnsi="Arial" w:cs="Arial"/>
      <w:spacing w:val="-5"/>
      <w:sz w:val="24"/>
      <w:szCs w:val="24"/>
      <w:lang w:val="en-US"/>
    </w:rPr>
  </w:style>
  <w:style w:type="paragraph" w:styleId="Heading1">
    <w:name w:val="heading 1"/>
    <w:basedOn w:val="HeadingBase"/>
    <w:next w:val="BodyText"/>
    <w:link w:val="Heading1Char"/>
    <w:uiPriority w:val="99"/>
    <w:qFormat/>
    <w:rsid w:val="007447D9"/>
    <w:pPr>
      <w:numPr>
        <w:numId w:val="4"/>
      </w:numPr>
      <w:tabs>
        <w:tab w:val="clear" w:pos="432"/>
        <w:tab w:val="num" w:pos="567"/>
      </w:tabs>
      <w:spacing w:before="360" w:line="240" w:lineRule="atLeast"/>
      <w:ind w:left="567" w:hanging="567"/>
      <w:outlineLvl w:val="0"/>
    </w:pPr>
    <w:rPr>
      <w:b/>
      <w:spacing w:val="-10"/>
      <w:kern w:val="20"/>
      <w:position w:val="8"/>
      <w:sz w:val="36"/>
    </w:rPr>
  </w:style>
  <w:style w:type="paragraph" w:styleId="Heading2">
    <w:name w:val="heading 2"/>
    <w:basedOn w:val="HeadingBase"/>
    <w:next w:val="BodyText"/>
    <w:link w:val="Heading2Char"/>
    <w:uiPriority w:val="99"/>
    <w:qFormat/>
    <w:rsid w:val="007447D9"/>
    <w:pPr>
      <w:numPr>
        <w:ilvl w:val="1"/>
        <w:numId w:val="4"/>
      </w:numPr>
      <w:spacing w:before="240" w:after="120" w:line="240" w:lineRule="atLeast"/>
      <w:outlineLvl w:val="1"/>
    </w:pPr>
    <w:rPr>
      <w:b/>
      <w:spacing w:val="-15"/>
      <w:sz w:val="28"/>
    </w:rPr>
  </w:style>
  <w:style w:type="paragraph" w:styleId="Heading3">
    <w:name w:val="heading 3"/>
    <w:basedOn w:val="HeadingBase"/>
    <w:next w:val="BodyText"/>
    <w:link w:val="Heading3Char"/>
    <w:uiPriority w:val="99"/>
    <w:qFormat/>
    <w:rsid w:val="007447D9"/>
    <w:pPr>
      <w:spacing w:before="0" w:after="120" w:line="240" w:lineRule="atLeast"/>
      <w:outlineLvl w:val="2"/>
    </w:pPr>
    <w:rPr>
      <w:b/>
      <w:spacing w:val="-10"/>
      <w:sz w:val="24"/>
    </w:rPr>
  </w:style>
  <w:style w:type="paragraph" w:styleId="Heading4">
    <w:name w:val="heading 4"/>
    <w:basedOn w:val="HeadingBase"/>
    <w:next w:val="BodyText"/>
    <w:link w:val="Heading4Char"/>
    <w:uiPriority w:val="99"/>
    <w:qFormat/>
    <w:pPr>
      <w:numPr>
        <w:ilvl w:val="3"/>
        <w:numId w:val="4"/>
      </w:numPr>
      <w:spacing w:before="0" w:line="240" w:lineRule="atLeast"/>
      <w:outlineLvl w:val="3"/>
    </w:pPr>
  </w:style>
  <w:style w:type="paragraph" w:styleId="Heading5">
    <w:name w:val="heading 5"/>
    <w:basedOn w:val="HeadingBase"/>
    <w:next w:val="BodyText"/>
    <w:link w:val="Heading5Char"/>
    <w:uiPriority w:val="99"/>
    <w:qFormat/>
    <w:pPr>
      <w:numPr>
        <w:ilvl w:val="4"/>
        <w:numId w:val="4"/>
      </w:numPr>
      <w:spacing w:before="0" w:line="240" w:lineRule="atLeast"/>
      <w:outlineLvl w:val="4"/>
    </w:pPr>
    <w:rPr>
      <w:sz w:val="20"/>
    </w:rPr>
  </w:style>
  <w:style w:type="paragraph" w:styleId="Heading6">
    <w:name w:val="heading 6"/>
    <w:basedOn w:val="HeadingBase"/>
    <w:next w:val="BodyText"/>
    <w:qFormat/>
    <w:pPr>
      <w:numPr>
        <w:ilvl w:val="5"/>
        <w:numId w:val="4"/>
      </w:numPr>
      <w:outlineLvl w:val="5"/>
    </w:pPr>
    <w:rPr>
      <w:i/>
      <w:sz w:val="20"/>
    </w:rPr>
  </w:style>
  <w:style w:type="paragraph" w:styleId="Heading7">
    <w:name w:val="heading 7"/>
    <w:basedOn w:val="HeadingBase"/>
    <w:next w:val="BodyText"/>
    <w:qFormat/>
    <w:pPr>
      <w:numPr>
        <w:ilvl w:val="6"/>
        <w:numId w:val="4"/>
      </w:numPr>
      <w:outlineLvl w:val="6"/>
    </w:pPr>
    <w:rPr>
      <w:sz w:val="20"/>
    </w:rPr>
  </w:style>
  <w:style w:type="paragraph" w:styleId="Heading8">
    <w:name w:val="heading 8"/>
    <w:basedOn w:val="HeadingBase"/>
    <w:next w:val="BodyText"/>
    <w:qFormat/>
    <w:pPr>
      <w:numPr>
        <w:ilvl w:val="7"/>
        <w:numId w:val="4"/>
      </w:numPr>
      <w:outlineLvl w:val="7"/>
    </w:pPr>
    <w:rPr>
      <w:i/>
      <w:sz w:val="18"/>
    </w:rPr>
  </w:style>
  <w:style w:type="paragraph" w:styleId="Heading9">
    <w:name w:val="heading 9"/>
    <w:basedOn w:val="HeadingBase"/>
    <w:next w:val="BodyText"/>
    <w:qFormat/>
    <w:pPr>
      <w:numPr>
        <w:ilvl w:val="8"/>
        <w:numId w:val="4"/>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firstLine="720"/>
    </w:pPr>
  </w:style>
  <w:style w:type="paragraph" w:styleId="Header">
    <w:name w:val="header"/>
    <w:basedOn w:val="HeaderBase"/>
    <w:link w:val="HeaderChar"/>
    <w:uiPriority w:val="99"/>
  </w:style>
  <w:style w:type="paragraph" w:styleId="Footer">
    <w:name w:val="footer"/>
    <w:basedOn w:val="HeaderBase"/>
    <w:link w:val="FooterChar"/>
    <w:uiPriority w:val="99"/>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line="220" w:lineRule="atLeast"/>
      <w:ind w:left="1368" w:right="240"/>
      <w:jc w:val="both"/>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line="220" w:lineRule="atLeast"/>
    </w:pPr>
    <w:rPr>
      <w:rFonts w:ascii="Arial Narrow" w:hAnsi="Arial Narrow"/>
      <w:spacing w:val="0"/>
      <w:sz w:val="18"/>
    </w:rPr>
  </w:style>
  <w:style w:type="paragraph" w:customStyle="1" w:styleId="PartLabel">
    <w:name w:val="Part Label"/>
    <w:basedOn w:val="Normal"/>
    <w:pPr>
      <w:framePr w:h="1080" w:hRule="exact" w:hSpace="180" w:wrap="around" w:vAnchor="page" w:hAnchor="page" w:x="1861" w:y="1201" w:anchorLock="1"/>
      <w:pBdr>
        <w:top w:val="single" w:sz="6" w:space="1" w:color="auto"/>
        <w:left w:val="single" w:sz="6" w:space="1" w:color="auto"/>
      </w:pBdr>
      <w:shd w:val="solid" w:color="auto" w:fill="auto"/>
      <w:spacing w:line="360" w:lineRule="exact"/>
      <w:ind w:right="7412"/>
      <w:jc w:val="center"/>
    </w:pPr>
    <w:rPr>
      <w:color w:val="FFFFFF"/>
      <w:spacing w:val="-16"/>
      <w:position w:val="4"/>
      <w:sz w:val="26"/>
    </w:rPr>
  </w:style>
  <w:style w:type="paragraph" w:customStyle="1" w:styleId="PartTitle">
    <w:name w:val="Part Title"/>
    <w:basedOn w:val="Normal"/>
    <w:pPr>
      <w:framePr w:h="1080" w:hRule="exact" w:hSpace="180" w:wrap="around" w:vAnchor="page" w:hAnchor="page" w:x="1861" w:y="1201" w:anchorLock="1"/>
      <w:pBdr>
        <w:left w:val="single" w:sz="6" w:space="1" w:color="auto"/>
      </w:pBdr>
      <w:shd w:val="solid" w:color="auto" w:fill="auto"/>
      <w:spacing w:line="660" w:lineRule="exact"/>
      <w:ind w:right="7412"/>
      <w:jc w:val="center"/>
    </w:pPr>
    <w:rPr>
      <w:rFonts w:ascii="Arial Black" w:hAnsi="Arial Black"/>
      <w:color w:val="FFFFFF"/>
      <w:spacing w:val="-40"/>
      <w:position w:val="-16"/>
      <w:sz w:val="84"/>
    </w:rPr>
  </w:style>
  <w:style w:type="paragraph" w:customStyle="1" w:styleId="HeadingBase">
    <w:name w:val="Heading Base"/>
    <w:basedOn w:val="Normal"/>
    <w:next w:val="BodyText"/>
    <w:link w:val="HeadingBaseChar"/>
    <w:pPr>
      <w:keepNext/>
      <w:keepLines/>
      <w:spacing w:before="140" w:line="220" w:lineRule="atLeast"/>
    </w:pPr>
    <w:rPr>
      <w:spacing w:val="-4"/>
      <w:kern w:val="28"/>
      <w:sz w:val="22"/>
    </w:rPr>
  </w:style>
  <w:style w:type="paragraph" w:styleId="Title">
    <w:name w:val="Title"/>
    <w:basedOn w:val="TitleCover"/>
    <w:next w:val="Subtitle"/>
    <w:qFormat/>
    <w:rsid w:val="004259DF"/>
    <w:pPr>
      <w:pBdr>
        <w:top w:val="none" w:sz="0" w:space="0" w:color="auto"/>
      </w:pBdr>
      <w:ind w:left="0"/>
    </w:pPr>
    <w:rPr>
      <w:rFonts w:ascii="Arial" w:hAnsi="Arial"/>
    </w:rPr>
  </w:style>
  <w:style w:type="paragraph" w:styleId="Subtitle">
    <w:name w:val="Subtitle"/>
    <w:basedOn w:val="Title"/>
    <w:next w:val="BodyText"/>
    <w:qFormat/>
    <w:rsid w:val="000056FD"/>
    <w:pPr>
      <w:spacing w:before="60" w:after="120" w:line="340" w:lineRule="atLeast"/>
    </w:pPr>
    <w:rPr>
      <w:spacing w:val="-16"/>
      <w:sz w:val="40"/>
    </w:rPr>
  </w:style>
  <w:style w:type="paragraph" w:customStyle="1" w:styleId="ChapterSubtitle">
    <w:name w:val="Chapter Subtitle"/>
    <w:basedOn w:val="Subtitle"/>
  </w:style>
  <w:style w:type="paragraph" w:customStyle="1" w:styleId="CompanyName">
    <w:name w:val="Company Name"/>
    <w:basedOn w:val="Normal"/>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ChapterTitle">
    <w:name w:val="Chapter Title"/>
    <w:basedOn w:val="Normal"/>
    <w:pPr>
      <w:framePr w:h="1080" w:hRule="exact" w:hSpace="180" w:wrap="around" w:vAnchor="page" w:hAnchor="page" w:x="1861" w:y="1201"/>
      <w:pBdr>
        <w:left w:val="single" w:sz="6" w:space="1" w:color="auto"/>
      </w:pBdr>
      <w:shd w:val="solid" w:color="auto" w:fill="auto"/>
      <w:spacing w:line="660" w:lineRule="exact"/>
      <w:ind w:right="7656"/>
      <w:jc w:val="center"/>
    </w:pPr>
    <w:rPr>
      <w:rFonts w:ascii="Arial Black" w:hAnsi="Arial Black"/>
      <w:color w:val="FFFFFF"/>
      <w:spacing w:val="-40"/>
      <w:position w:val="-16"/>
      <w:sz w:val="84"/>
    </w:rPr>
  </w:style>
  <w:style w:type="character" w:styleId="CommentReference">
    <w:name w:val="annotation reference"/>
    <w:uiPriority w:val="99"/>
    <w:semiHidden/>
    <w:rPr>
      <w:rFonts w:ascii="Arial" w:hAnsi="Arial"/>
      <w:sz w:val="16"/>
    </w:rPr>
  </w:style>
  <w:style w:type="paragraph" w:customStyle="1" w:styleId="FootnoteBase">
    <w:name w:val="Footnote Base"/>
    <w:basedOn w:val="Normal"/>
    <w:link w:val="FootnoteBaseChar"/>
    <w:pPr>
      <w:keepLines/>
      <w:spacing w:line="200" w:lineRule="atLeast"/>
    </w:pPr>
    <w:rPr>
      <w:sz w:val="16"/>
    </w:rPr>
  </w:style>
  <w:style w:type="paragraph" w:styleId="CommentText">
    <w:name w:val="annotation text"/>
    <w:basedOn w:val="FootnoteBase"/>
    <w:link w:val="CommentTextChar1"/>
    <w:uiPriority w:val="99"/>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link w:val="TitleCoverChar"/>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style>
  <w:style w:type="character" w:styleId="Emphasis">
    <w:name w:val="Emphasis"/>
    <w:uiPriority w:val="99"/>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144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tabs>
        <w:tab w:val="clear" w:pos="1440"/>
      </w:tabs>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Lis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pPr>
    <w:rPr>
      <w:spacing w:val="0"/>
      <w:sz w:val="22"/>
    </w:rPr>
  </w:style>
  <w:style w:type="paragraph" w:styleId="NormalIndent">
    <w:name w:val="Normal Indent"/>
    <w:basedOn w:val="Normal"/>
    <w:pPr>
      <w:ind w:left="1440"/>
    </w:pPr>
  </w:style>
  <w:style w:type="character" w:styleId="PageNumber">
    <w:name w:val="page number"/>
    <w:uiPriority w:val="99"/>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link w:val="SubtitleCoverChar"/>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uiPriority w:val="39"/>
    <w:pPr>
      <w:tabs>
        <w:tab w:val="clear" w:pos="6480"/>
      </w:tabs>
      <w:spacing w:before="240" w:after="120"/>
    </w:pPr>
    <w:rPr>
      <w:rFonts w:asciiTheme="minorHAnsi" w:hAnsiTheme="minorHAnsi"/>
      <w:b/>
      <w:bCs/>
      <w:sz w:val="20"/>
      <w:szCs w:val="20"/>
    </w:rPr>
  </w:style>
  <w:style w:type="paragraph" w:styleId="TOC2">
    <w:name w:val="toc 2"/>
    <w:basedOn w:val="TOCBase"/>
    <w:autoRedefine/>
    <w:uiPriority w:val="39"/>
    <w:pPr>
      <w:tabs>
        <w:tab w:val="clear" w:pos="6480"/>
      </w:tabs>
      <w:spacing w:after="0"/>
      <w:ind w:left="240"/>
    </w:pPr>
    <w:rPr>
      <w:rFonts w:asciiTheme="minorHAnsi" w:hAnsiTheme="minorHAnsi"/>
      <w:i/>
      <w:iCs/>
      <w:sz w:val="20"/>
      <w:szCs w:val="20"/>
    </w:rPr>
  </w:style>
  <w:style w:type="paragraph" w:styleId="TOC3">
    <w:name w:val="toc 3"/>
    <w:basedOn w:val="TOCBase"/>
    <w:autoRedefine/>
    <w:uiPriority w:val="39"/>
    <w:pPr>
      <w:tabs>
        <w:tab w:val="clear" w:pos="6480"/>
      </w:tabs>
      <w:spacing w:before="0" w:after="0"/>
      <w:ind w:left="480"/>
    </w:pPr>
    <w:rPr>
      <w:rFonts w:asciiTheme="minorHAnsi" w:hAnsiTheme="minorHAnsi"/>
      <w:sz w:val="20"/>
      <w:szCs w:val="20"/>
    </w:rPr>
  </w:style>
  <w:style w:type="paragraph" w:styleId="TOC4">
    <w:name w:val="toc 4"/>
    <w:basedOn w:val="TOCBase"/>
    <w:autoRedefine/>
    <w:semiHidden/>
    <w:pPr>
      <w:tabs>
        <w:tab w:val="clear" w:pos="6480"/>
      </w:tabs>
      <w:spacing w:before="0" w:after="0"/>
      <w:ind w:left="720"/>
    </w:pPr>
    <w:rPr>
      <w:rFonts w:asciiTheme="minorHAnsi" w:hAnsiTheme="minorHAnsi"/>
      <w:sz w:val="20"/>
      <w:szCs w:val="20"/>
    </w:rPr>
  </w:style>
  <w:style w:type="paragraph" w:styleId="TOC5">
    <w:name w:val="toc 5"/>
    <w:basedOn w:val="TOCBase"/>
    <w:autoRedefine/>
    <w:semiHidden/>
    <w:pPr>
      <w:tabs>
        <w:tab w:val="clear" w:pos="6480"/>
      </w:tabs>
      <w:spacing w:before="0" w:after="0"/>
      <w:ind w:left="960"/>
    </w:pPr>
    <w:rPr>
      <w:rFonts w:asciiTheme="minorHAnsi" w:hAnsiTheme="minorHAnsi"/>
      <w:sz w:val="20"/>
      <w:szCs w:val="20"/>
    </w:rPr>
  </w:style>
  <w:style w:type="paragraph" w:styleId="BodyTextIndent2">
    <w:name w:val="Body Text Indent 2"/>
    <w:basedOn w:val="Normal"/>
  </w:style>
  <w:style w:type="paragraph" w:styleId="TOC6">
    <w:name w:val="toc 6"/>
    <w:basedOn w:val="Normal"/>
    <w:next w:val="Normal"/>
    <w:autoRedefine/>
    <w:semiHidden/>
    <w:pPr>
      <w:spacing w:before="0" w:after="0"/>
      <w:ind w:left="1200"/>
    </w:pPr>
    <w:rPr>
      <w:rFonts w:asciiTheme="minorHAnsi" w:hAnsiTheme="minorHAnsi"/>
      <w:sz w:val="20"/>
      <w:szCs w:val="20"/>
    </w:rPr>
  </w:style>
  <w:style w:type="paragraph" w:styleId="TOC7">
    <w:name w:val="toc 7"/>
    <w:basedOn w:val="Normal"/>
    <w:next w:val="Normal"/>
    <w:autoRedefine/>
    <w:semiHidden/>
    <w:pPr>
      <w:spacing w:before="0" w:after="0"/>
      <w:ind w:left="1440"/>
    </w:pPr>
    <w:rPr>
      <w:rFonts w:asciiTheme="minorHAnsi" w:hAnsiTheme="minorHAnsi"/>
      <w:sz w:val="20"/>
      <w:szCs w:val="20"/>
    </w:rPr>
  </w:style>
  <w:style w:type="paragraph" w:styleId="TOC8">
    <w:name w:val="toc 8"/>
    <w:basedOn w:val="Normal"/>
    <w:next w:val="Normal"/>
    <w:autoRedefine/>
    <w:semiHidden/>
    <w:pPr>
      <w:spacing w:before="0" w:after="0"/>
      <w:ind w:left="1680"/>
    </w:pPr>
    <w:rPr>
      <w:rFonts w:asciiTheme="minorHAnsi" w:hAnsiTheme="minorHAnsi"/>
      <w:sz w:val="20"/>
      <w:szCs w:val="20"/>
    </w:rPr>
  </w:style>
  <w:style w:type="paragraph" w:styleId="TOC9">
    <w:name w:val="toc 9"/>
    <w:basedOn w:val="Normal"/>
    <w:next w:val="Normal"/>
    <w:autoRedefine/>
    <w:semiHidden/>
    <w:pPr>
      <w:spacing w:before="0" w:after="0"/>
      <w:ind w:left="1920"/>
    </w:pPr>
    <w:rPr>
      <w:rFonts w:asciiTheme="minorHAnsi" w:hAnsiTheme="minorHAnsi"/>
      <w:sz w:val="20"/>
      <w:szCs w:val="20"/>
    </w:rPr>
  </w:style>
  <w:style w:type="table" w:styleId="TableGrid">
    <w:name w:val="Table Grid"/>
    <w:basedOn w:val="TableNormal"/>
    <w:uiPriority w:val="99"/>
    <w:rsid w:val="00D10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9"/>
    <w:rsid w:val="007447D9"/>
    <w:rPr>
      <w:rFonts w:ascii="Arial" w:hAnsi="Arial" w:cs="Arial"/>
      <w:b/>
      <w:spacing w:val="-10"/>
      <w:kern w:val="20"/>
      <w:position w:val="8"/>
      <w:sz w:val="36"/>
      <w:szCs w:val="24"/>
      <w:lang w:val="en-US"/>
    </w:rPr>
  </w:style>
  <w:style w:type="numbering" w:customStyle="1" w:styleId="NoList1">
    <w:name w:val="No List1"/>
    <w:next w:val="NoList"/>
    <w:uiPriority w:val="99"/>
    <w:semiHidden/>
    <w:unhideWhenUsed/>
    <w:rsid w:val="00335775"/>
  </w:style>
  <w:style w:type="paragraph" w:styleId="BalloonText">
    <w:name w:val="Balloon Text"/>
    <w:basedOn w:val="Normal"/>
    <w:link w:val="BalloonTextChar"/>
    <w:uiPriority w:val="99"/>
    <w:rsid w:val="00335775"/>
    <w:rPr>
      <w:rFonts w:ascii="Tahoma" w:eastAsia="Calibri" w:hAnsi="Tahoma" w:cs="Tahoma"/>
      <w:spacing w:val="0"/>
      <w:sz w:val="16"/>
      <w:szCs w:val="16"/>
      <w:lang w:eastAsia="en-US"/>
    </w:rPr>
  </w:style>
  <w:style w:type="character" w:customStyle="1" w:styleId="BalloonTextChar">
    <w:name w:val="Balloon Text Char"/>
    <w:link w:val="BalloonText"/>
    <w:uiPriority w:val="99"/>
    <w:rsid w:val="00335775"/>
    <w:rPr>
      <w:rFonts w:ascii="Tahoma" w:eastAsia="Calibri" w:hAnsi="Tahoma" w:cs="Tahoma"/>
      <w:sz w:val="16"/>
      <w:szCs w:val="16"/>
      <w:lang w:eastAsia="en-US"/>
    </w:rPr>
  </w:style>
  <w:style w:type="paragraph" w:styleId="ListParagraph">
    <w:name w:val="List Paragraph"/>
    <w:basedOn w:val="BodyText"/>
    <w:uiPriority w:val="34"/>
    <w:qFormat/>
    <w:rsid w:val="007447D9"/>
    <w:pPr>
      <w:numPr>
        <w:numId w:val="36"/>
      </w:numPr>
      <w:spacing w:after="120"/>
      <w:ind w:left="1134" w:hanging="567"/>
    </w:pPr>
  </w:style>
  <w:style w:type="table" w:customStyle="1" w:styleId="TableGrid1">
    <w:name w:val="Table Grid1"/>
    <w:basedOn w:val="TableNormal"/>
    <w:next w:val="TableGrid"/>
    <w:uiPriority w:val="99"/>
    <w:locked/>
    <w:rsid w:val="0033577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locked/>
    <w:rsid w:val="00335775"/>
    <w:rPr>
      <w:rFonts w:ascii="Arial" w:hAnsi="Arial"/>
      <w:caps/>
      <w:spacing w:val="-5"/>
      <w:sz w:val="15"/>
    </w:rPr>
  </w:style>
  <w:style w:type="character" w:customStyle="1" w:styleId="FooterChar">
    <w:name w:val="Footer Char"/>
    <w:link w:val="Footer"/>
    <w:uiPriority w:val="99"/>
    <w:locked/>
    <w:rsid w:val="00335775"/>
    <w:rPr>
      <w:rFonts w:ascii="Arial" w:hAnsi="Arial"/>
      <w:caps/>
      <w:spacing w:val="-5"/>
      <w:sz w:val="15"/>
    </w:rPr>
  </w:style>
  <w:style w:type="paragraph" w:styleId="PlainText">
    <w:name w:val="Plain Text"/>
    <w:basedOn w:val="Normal"/>
    <w:link w:val="PlainTextChar"/>
    <w:uiPriority w:val="99"/>
    <w:rsid w:val="00335775"/>
    <w:rPr>
      <w:rFonts w:ascii="Consolas" w:eastAsia="Calibri" w:hAnsi="Consolas"/>
      <w:spacing w:val="0"/>
      <w:sz w:val="21"/>
      <w:szCs w:val="21"/>
      <w:lang w:eastAsia="en-US"/>
    </w:rPr>
  </w:style>
  <w:style w:type="character" w:customStyle="1" w:styleId="PlainTextChar">
    <w:name w:val="Plain Text Char"/>
    <w:link w:val="PlainText"/>
    <w:uiPriority w:val="99"/>
    <w:rsid w:val="00335775"/>
    <w:rPr>
      <w:rFonts w:ascii="Consolas" w:eastAsia="Calibri" w:hAnsi="Consolas"/>
      <w:sz w:val="21"/>
      <w:szCs w:val="21"/>
      <w:lang w:eastAsia="en-US"/>
    </w:rPr>
  </w:style>
  <w:style w:type="numbering" w:customStyle="1" w:styleId="NoList2">
    <w:name w:val="No List2"/>
    <w:next w:val="NoList"/>
    <w:uiPriority w:val="99"/>
    <w:semiHidden/>
    <w:unhideWhenUsed/>
    <w:rsid w:val="001D658A"/>
  </w:style>
  <w:style w:type="character" w:customStyle="1" w:styleId="Heading2Char">
    <w:name w:val="Heading 2 Char"/>
    <w:link w:val="Heading2"/>
    <w:uiPriority w:val="99"/>
    <w:locked/>
    <w:rsid w:val="007447D9"/>
    <w:rPr>
      <w:rFonts w:ascii="Arial" w:hAnsi="Arial" w:cs="Arial"/>
      <w:b/>
      <w:spacing w:val="-15"/>
      <w:kern w:val="28"/>
      <w:sz w:val="28"/>
      <w:szCs w:val="24"/>
      <w:lang w:val="en-US"/>
    </w:rPr>
  </w:style>
  <w:style w:type="character" w:customStyle="1" w:styleId="Heading3Char">
    <w:name w:val="Heading 3 Char"/>
    <w:link w:val="Heading3"/>
    <w:uiPriority w:val="99"/>
    <w:locked/>
    <w:rsid w:val="007447D9"/>
    <w:rPr>
      <w:rFonts w:ascii="Arial" w:hAnsi="Arial" w:cs="Arial"/>
      <w:b/>
      <w:spacing w:val="-10"/>
      <w:kern w:val="28"/>
      <w:sz w:val="24"/>
      <w:szCs w:val="24"/>
      <w:lang w:val="en-US"/>
    </w:rPr>
  </w:style>
  <w:style w:type="character" w:customStyle="1" w:styleId="Heading4Char">
    <w:name w:val="Heading 4 Char"/>
    <w:link w:val="Heading4"/>
    <w:uiPriority w:val="99"/>
    <w:locked/>
    <w:rsid w:val="001D658A"/>
    <w:rPr>
      <w:rFonts w:ascii="Arial" w:hAnsi="Arial"/>
      <w:spacing w:val="-4"/>
      <w:kern w:val="28"/>
      <w:sz w:val="22"/>
    </w:rPr>
  </w:style>
  <w:style w:type="character" w:customStyle="1" w:styleId="Heading5Char">
    <w:name w:val="Heading 5 Char"/>
    <w:link w:val="Heading5"/>
    <w:uiPriority w:val="99"/>
    <w:locked/>
    <w:rsid w:val="001D658A"/>
    <w:rPr>
      <w:rFonts w:ascii="Arial" w:hAnsi="Arial"/>
      <w:spacing w:val="-4"/>
      <w:kern w:val="28"/>
    </w:rPr>
  </w:style>
  <w:style w:type="paragraph" w:styleId="HTMLPreformatted">
    <w:name w:val="HTML Preformatted"/>
    <w:basedOn w:val="Normal"/>
    <w:link w:val="HTMLPreformattedChar"/>
    <w:uiPriority w:val="99"/>
    <w:rsid w:val="001D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hAnsi="Courier New" w:cs="Courier New"/>
      <w:spacing w:val="0"/>
    </w:rPr>
  </w:style>
  <w:style w:type="character" w:customStyle="1" w:styleId="HTMLPreformattedChar">
    <w:name w:val="HTML Preformatted Char"/>
    <w:link w:val="HTMLPreformatted"/>
    <w:uiPriority w:val="99"/>
    <w:rsid w:val="001D658A"/>
    <w:rPr>
      <w:rFonts w:ascii="Courier New" w:hAnsi="Courier New" w:cs="Courier New"/>
    </w:rPr>
  </w:style>
  <w:style w:type="paragraph" w:customStyle="1" w:styleId="Tablestyle">
    <w:name w:val="Table style"/>
    <w:basedOn w:val="Normal"/>
    <w:uiPriority w:val="99"/>
    <w:rsid w:val="001D658A"/>
    <w:pPr>
      <w:autoSpaceDE w:val="0"/>
      <w:autoSpaceDN w:val="0"/>
      <w:spacing w:before="60" w:after="60"/>
    </w:pPr>
    <w:rPr>
      <w:rFonts w:ascii="Arial (W1)" w:hAnsi="Arial (W1)"/>
      <w:spacing w:val="0"/>
      <w:sz w:val="22"/>
      <w:lang w:eastAsia="en-US"/>
    </w:rPr>
  </w:style>
  <w:style w:type="character" w:customStyle="1" w:styleId="CommentTextChar">
    <w:name w:val="Comment Text Char"/>
    <w:uiPriority w:val="99"/>
    <w:semiHidden/>
    <w:locked/>
    <w:rsid w:val="001D658A"/>
    <w:rPr>
      <w:rFonts w:ascii="Arial" w:hAnsi="Arial" w:cs="Times New Roman"/>
      <w:sz w:val="20"/>
      <w:szCs w:val="20"/>
    </w:rPr>
  </w:style>
  <w:style w:type="paragraph" w:styleId="CommentSubject">
    <w:name w:val="annotation subject"/>
    <w:basedOn w:val="CommentText"/>
    <w:next w:val="CommentText"/>
    <w:link w:val="CommentSubjectChar"/>
    <w:uiPriority w:val="99"/>
    <w:rsid w:val="001D658A"/>
    <w:pPr>
      <w:keepLines w:val="0"/>
      <w:spacing w:after="120" w:line="240" w:lineRule="auto"/>
    </w:pPr>
    <w:rPr>
      <w:b/>
      <w:bCs/>
      <w:spacing w:val="0"/>
      <w:sz w:val="20"/>
    </w:rPr>
  </w:style>
  <w:style w:type="character" w:customStyle="1" w:styleId="FootnoteBaseChar">
    <w:name w:val="Footnote Base Char"/>
    <w:link w:val="FootnoteBase"/>
    <w:rsid w:val="001D658A"/>
    <w:rPr>
      <w:rFonts w:ascii="Arial" w:hAnsi="Arial"/>
      <w:spacing w:val="-5"/>
      <w:sz w:val="16"/>
    </w:rPr>
  </w:style>
  <w:style w:type="character" w:customStyle="1" w:styleId="CommentTextChar1">
    <w:name w:val="Comment Text Char1"/>
    <w:basedOn w:val="FootnoteBaseChar"/>
    <w:link w:val="CommentText"/>
    <w:uiPriority w:val="99"/>
    <w:semiHidden/>
    <w:rsid w:val="001D658A"/>
    <w:rPr>
      <w:rFonts w:ascii="Arial" w:hAnsi="Arial"/>
      <w:spacing w:val="-5"/>
      <w:sz w:val="16"/>
    </w:rPr>
  </w:style>
  <w:style w:type="character" w:customStyle="1" w:styleId="CommentSubjectChar">
    <w:name w:val="Comment Subject Char"/>
    <w:link w:val="CommentSubject"/>
    <w:uiPriority w:val="99"/>
    <w:rsid w:val="001D658A"/>
    <w:rPr>
      <w:rFonts w:ascii="Arial" w:hAnsi="Arial"/>
      <w:b/>
      <w:bCs/>
      <w:spacing w:val="-5"/>
      <w:sz w:val="16"/>
    </w:rPr>
  </w:style>
  <w:style w:type="paragraph" w:customStyle="1" w:styleId="Default">
    <w:name w:val="Default"/>
    <w:uiPriority w:val="99"/>
    <w:rsid w:val="001D658A"/>
    <w:pPr>
      <w:autoSpaceDE w:val="0"/>
      <w:autoSpaceDN w:val="0"/>
      <w:adjustRightInd w:val="0"/>
    </w:pPr>
    <w:rPr>
      <w:color w:val="000000"/>
      <w:sz w:val="24"/>
      <w:szCs w:val="24"/>
    </w:rPr>
  </w:style>
  <w:style w:type="character" w:styleId="Strong">
    <w:name w:val="Strong"/>
    <w:uiPriority w:val="99"/>
    <w:qFormat/>
    <w:rsid w:val="001D658A"/>
    <w:rPr>
      <w:rFonts w:cs="Times New Roman"/>
      <w:b/>
      <w:bCs/>
    </w:rPr>
  </w:style>
  <w:style w:type="character" w:customStyle="1" w:styleId="sgvalidationmessage">
    <w:name w:val="sgvalidationmessage"/>
    <w:uiPriority w:val="99"/>
    <w:rsid w:val="001D658A"/>
    <w:rPr>
      <w:rFonts w:cs="Times New Roman"/>
    </w:rPr>
  </w:style>
  <w:style w:type="character" w:styleId="Hyperlink">
    <w:name w:val="Hyperlink"/>
    <w:uiPriority w:val="99"/>
    <w:rsid w:val="001D658A"/>
    <w:rPr>
      <w:rFonts w:cs="Times New Roman"/>
      <w:color w:val="0000FF"/>
      <w:u w:val="single"/>
    </w:rPr>
  </w:style>
  <w:style w:type="numbering" w:customStyle="1" w:styleId="NoList3">
    <w:name w:val="No List3"/>
    <w:next w:val="NoList"/>
    <w:uiPriority w:val="99"/>
    <w:semiHidden/>
    <w:unhideWhenUsed/>
    <w:rsid w:val="00551209"/>
  </w:style>
  <w:style w:type="numbering" w:customStyle="1" w:styleId="NoList11">
    <w:name w:val="No List11"/>
    <w:next w:val="NoList"/>
    <w:uiPriority w:val="99"/>
    <w:semiHidden/>
    <w:unhideWhenUsed/>
    <w:rsid w:val="00551209"/>
  </w:style>
  <w:style w:type="numbering" w:customStyle="1" w:styleId="NoList111">
    <w:name w:val="No List111"/>
    <w:next w:val="NoList"/>
    <w:uiPriority w:val="99"/>
    <w:semiHidden/>
    <w:unhideWhenUsed/>
    <w:rsid w:val="00551209"/>
  </w:style>
  <w:style w:type="table" w:customStyle="1" w:styleId="TableGrid2">
    <w:name w:val="Table Grid2"/>
    <w:basedOn w:val="TableNormal"/>
    <w:next w:val="TableGrid"/>
    <w:uiPriority w:val="59"/>
    <w:rsid w:val="005512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51209"/>
    <w:rPr>
      <w:rFonts w:ascii="Calibri" w:eastAsia="Calibri" w:hAnsi="Calibri"/>
      <w:sz w:val="22"/>
      <w:szCs w:val="22"/>
      <w:lang w:eastAsia="en-US"/>
    </w:rPr>
  </w:style>
  <w:style w:type="numbering" w:customStyle="1" w:styleId="NoList4">
    <w:name w:val="No List4"/>
    <w:next w:val="NoList"/>
    <w:uiPriority w:val="99"/>
    <w:semiHidden/>
    <w:unhideWhenUsed/>
    <w:rsid w:val="00593AEF"/>
  </w:style>
  <w:style w:type="numbering" w:customStyle="1" w:styleId="NoList12">
    <w:name w:val="No List12"/>
    <w:next w:val="NoList"/>
    <w:uiPriority w:val="99"/>
    <w:semiHidden/>
    <w:unhideWhenUsed/>
    <w:rsid w:val="00593AEF"/>
  </w:style>
  <w:style w:type="numbering" w:customStyle="1" w:styleId="NoList112">
    <w:name w:val="No List112"/>
    <w:next w:val="NoList"/>
    <w:uiPriority w:val="99"/>
    <w:semiHidden/>
    <w:unhideWhenUsed/>
    <w:rsid w:val="00593AEF"/>
  </w:style>
  <w:style w:type="table" w:customStyle="1" w:styleId="TableGrid3">
    <w:name w:val="Table Grid3"/>
    <w:basedOn w:val="TableNormal"/>
    <w:next w:val="TableGrid"/>
    <w:uiPriority w:val="59"/>
    <w:rsid w:val="00593A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7930AF"/>
    <w:pPr>
      <w:spacing w:after="120" w:line="480" w:lineRule="auto"/>
    </w:pPr>
  </w:style>
  <w:style w:type="character" w:customStyle="1" w:styleId="BodyText2Char">
    <w:name w:val="Body Text 2 Char"/>
    <w:link w:val="BodyText2"/>
    <w:rsid w:val="007930AF"/>
    <w:rPr>
      <w:rFonts w:ascii="Arial" w:hAnsi="Arial"/>
      <w:spacing w:val="-5"/>
    </w:rPr>
  </w:style>
  <w:style w:type="paragraph" w:styleId="NormalWeb">
    <w:name w:val="Normal (Web)"/>
    <w:basedOn w:val="Normal"/>
    <w:uiPriority w:val="99"/>
    <w:unhideWhenUsed/>
    <w:rsid w:val="003B393A"/>
    <w:pPr>
      <w:spacing w:before="100" w:beforeAutospacing="1" w:after="100" w:afterAutospacing="1"/>
    </w:pPr>
    <w:rPr>
      <w:rFonts w:ascii="Times New Roman" w:hAnsi="Times New Roman"/>
      <w:spacing w:val="0"/>
    </w:rPr>
  </w:style>
  <w:style w:type="paragraph" w:customStyle="1" w:styleId="CharChar1CharCharCharChar">
    <w:name w:val="Char Char1 Char Char Char Char"/>
    <w:basedOn w:val="Normal"/>
    <w:rsid w:val="00C27233"/>
    <w:rPr>
      <w:spacing w:val="0"/>
      <w:sz w:val="22"/>
      <w:szCs w:val="22"/>
      <w:lang w:eastAsia="en-US"/>
    </w:rPr>
  </w:style>
  <w:style w:type="character" w:styleId="FollowedHyperlink">
    <w:name w:val="FollowedHyperlink"/>
    <w:basedOn w:val="DefaultParagraphFont"/>
    <w:rsid w:val="008279E6"/>
    <w:rPr>
      <w:color w:val="800080" w:themeColor="followedHyperlink"/>
      <w:u w:val="single"/>
    </w:rPr>
  </w:style>
  <w:style w:type="paragraph" w:customStyle="1" w:styleId="HeaderA">
    <w:name w:val="HeaderA"/>
    <w:basedOn w:val="Footer"/>
    <w:link w:val="HeaderAChar"/>
    <w:qFormat/>
    <w:rsid w:val="00B57EF8"/>
    <w:rPr>
      <w:sz w:val="20"/>
    </w:rPr>
  </w:style>
  <w:style w:type="character" w:customStyle="1" w:styleId="HeaderAChar">
    <w:name w:val="HeaderA Char"/>
    <w:basedOn w:val="DefaultParagraphFont"/>
    <w:link w:val="HeaderA"/>
    <w:rsid w:val="00B57EF8"/>
    <w:rPr>
      <w:rFonts w:ascii="Arial" w:hAnsi="Arial" w:cs="Arial"/>
      <w:caps/>
      <w:spacing w:val="-5"/>
      <w:szCs w:val="24"/>
      <w:lang w:val="en-US"/>
    </w:rPr>
  </w:style>
  <w:style w:type="paragraph" w:customStyle="1" w:styleId="Heading1A">
    <w:name w:val="Heading1A"/>
    <w:basedOn w:val="SubtitleCover"/>
    <w:link w:val="Heading1AChar"/>
    <w:qFormat/>
    <w:rsid w:val="004259DF"/>
    <w:pPr>
      <w:pBdr>
        <w:top w:val="none" w:sz="0" w:space="0" w:color="auto"/>
      </w:pBdr>
    </w:pPr>
  </w:style>
  <w:style w:type="paragraph" w:customStyle="1" w:styleId="Heading2A">
    <w:name w:val="Heading 2A"/>
    <w:basedOn w:val="Heading2"/>
    <w:link w:val="Heading2AChar"/>
    <w:qFormat/>
    <w:rsid w:val="007447D9"/>
    <w:pPr>
      <w:numPr>
        <w:ilvl w:val="0"/>
        <w:numId w:val="0"/>
      </w:numPr>
    </w:pPr>
  </w:style>
  <w:style w:type="character" w:customStyle="1" w:styleId="HeadingBaseChar">
    <w:name w:val="Heading Base Char"/>
    <w:basedOn w:val="DefaultParagraphFont"/>
    <w:link w:val="HeadingBase"/>
    <w:rsid w:val="004259DF"/>
    <w:rPr>
      <w:rFonts w:ascii="Arial" w:hAnsi="Arial" w:cs="Arial"/>
      <w:spacing w:val="-4"/>
      <w:kern w:val="28"/>
      <w:sz w:val="22"/>
      <w:szCs w:val="24"/>
      <w:lang w:val="en-US"/>
    </w:rPr>
  </w:style>
  <w:style w:type="character" w:customStyle="1" w:styleId="TitleCoverChar">
    <w:name w:val="Title Cover Char"/>
    <w:basedOn w:val="HeadingBaseChar"/>
    <w:link w:val="TitleCover"/>
    <w:rsid w:val="004259DF"/>
    <w:rPr>
      <w:rFonts w:ascii="Arial Black" w:hAnsi="Arial Black" w:cs="Arial"/>
      <w:b/>
      <w:spacing w:val="-48"/>
      <w:kern w:val="28"/>
      <w:sz w:val="64"/>
      <w:szCs w:val="24"/>
      <w:lang w:val="en-US"/>
    </w:rPr>
  </w:style>
  <w:style w:type="character" w:customStyle="1" w:styleId="SubtitleCoverChar">
    <w:name w:val="Subtitle Cover Char"/>
    <w:basedOn w:val="TitleCoverChar"/>
    <w:link w:val="SubtitleCover"/>
    <w:rsid w:val="004259DF"/>
    <w:rPr>
      <w:rFonts w:ascii="Arial" w:hAnsi="Arial" w:cs="Arial"/>
      <w:b w:val="0"/>
      <w:spacing w:val="-30"/>
      <w:kern w:val="28"/>
      <w:sz w:val="48"/>
      <w:szCs w:val="24"/>
      <w:lang w:val="en-US"/>
    </w:rPr>
  </w:style>
  <w:style w:type="character" w:customStyle="1" w:styleId="Heading1AChar">
    <w:name w:val="Heading1A Char"/>
    <w:basedOn w:val="SubtitleCoverChar"/>
    <w:link w:val="Heading1A"/>
    <w:rsid w:val="004259DF"/>
    <w:rPr>
      <w:rFonts w:ascii="Arial" w:hAnsi="Arial" w:cs="Arial"/>
      <w:b w:val="0"/>
      <w:spacing w:val="-30"/>
      <w:kern w:val="28"/>
      <w:sz w:val="48"/>
      <w:szCs w:val="24"/>
      <w:lang w:val="en-US"/>
    </w:rPr>
  </w:style>
  <w:style w:type="paragraph" w:customStyle="1" w:styleId="paralist2">
    <w:name w:val="para list 2"/>
    <w:basedOn w:val="List"/>
    <w:link w:val="paralist2Char"/>
    <w:qFormat/>
    <w:rsid w:val="004259DF"/>
    <w:pPr>
      <w:numPr>
        <w:numId w:val="34"/>
      </w:numPr>
    </w:pPr>
  </w:style>
  <w:style w:type="character" w:customStyle="1" w:styleId="Heading2AChar">
    <w:name w:val="Heading 2A Char"/>
    <w:basedOn w:val="Heading2Char"/>
    <w:link w:val="Heading2A"/>
    <w:rsid w:val="007447D9"/>
    <w:rPr>
      <w:rFonts w:ascii="Arial" w:hAnsi="Arial" w:cs="Arial"/>
      <w:b/>
      <w:spacing w:val="-15"/>
      <w:kern w:val="28"/>
      <w:sz w:val="28"/>
      <w:szCs w:val="24"/>
      <w:lang w:val="en-US"/>
    </w:rPr>
  </w:style>
  <w:style w:type="paragraph" w:customStyle="1" w:styleId="Heading1B">
    <w:name w:val="Heading1B"/>
    <w:basedOn w:val="Heading1"/>
    <w:link w:val="Heading1BChar"/>
    <w:qFormat/>
    <w:rsid w:val="000056FD"/>
    <w:pPr>
      <w:numPr>
        <w:numId w:val="0"/>
      </w:numPr>
    </w:pPr>
  </w:style>
  <w:style w:type="character" w:customStyle="1" w:styleId="BodyTextChar">
    <w:name w:val="Body Text Char"/>
    <w:basedOn w:val="DefaultParagraphFont"/>
    <w:link w:val="BodyText"/>
    <w:rsid w:val="004259DF"/>
    <w:rPr>
      <w:rFonts w:ascii="Arial" w:hAnsi="Arial" w:cs="Arial"/>
      <w:spacing w:val="-5"/>
      <w:sz w:val="24"/>
      <w:szCs w:val="24"/>
      <w:lang w:val="en-US"/>
    </w:rPr>
  </w:style>
  <w:style w:type="character" w:customStyle="1" w:styleId="paralist2Char">
    <w:name w:val="para list 2 Char"/>
    <w:basedOn w:val="BodyTextChar"/>
    <w:link w:val="paralist2"/>
    <w:rsid w:val="004259DF"/>
    <w:rPr>
      <w:rFonts w:ascii="Arial" w:hAnsi="Arial" w:cs="Arial"/>
      <w:spacing w:val="-5"/>
      <w:sz w:val="24"/>
      <w:szCs w:val="24"/>
      <w:lang w:val="en-US"/>
    </w:rPr>
  </w:style>
  <w:style w:type="character" w:customStyle="1" w:styleId="Heading1BChar">
    <w:name w:val="Heading1B Char"/>
    <w:basedOn w:val="Heading1Char"/>
    <w:link w:val="Heading1B"/>
    <w:rsid w:val="000056FD"/>
    <w:rPr>
      <w:rFonts w:ascii="Arial" w:hAnsi="Arial" w:cs="Arial"/>
      <w:b/>
      <w:spacing w:val="-10"/>
      <w:kern w:val="20"/>
      <w:position w:val="8"/>
      <w:sz w:val="36"/>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itle" w:qFormat="1"/>
    <w:lsdException w:name="Subtitle" w:qFormat="1"/>
    <w:lsdException w:name="Hyperlink" w:uiPriority="99"/>
    <w:lsdException w:name="Strong" w:uiPriority="99" w:qFormat="1"/>
    <w:lsdException w:name="Emphasis" w:uiPriority="99"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8F4"/>
    <w:pPr>
      <w:spacing w:before="120" w:after="240" w:line="240" w:lineRule="atLeast"/>
    </w:pPr>
    <w:rPr>
      <w:rFonts w:ascii="Arial" w:hAnsi="Arial" w:cs="Arial"/>
      <w:spacing w:val="-5"/>
      <w:sz w:val="24"/>
      <w:szCs w:val="24"/>
      <w:lang w:val="en-US"/>
    </w:rPr>
  </w:style>
  <w:style w:type="paragraph" w:styleId="Heading1">
    <w:name w:val="heading 1"/>
    <w:basedOn w:val="HeadingBase"/>
    <w:next w:val="BodyText"/>
    <w:link w:val="Heading1Char"/>
    <w:uiPriority w:val="99"/>
    <w:qFormat/>
    <w:rsid w:val="007447D9"/>
    <w:pPr>
      <w:numPr>
        <w:numId w:val="4"/>
      </w:numPr>
      <w:tabs>
        <w:tab w:val="clear" w:pos="432"/>
        <w:tab w:val="num" w:pos="567"/>
      </w:tabs>
      <w:spacing w:before="360" w:line="240" w:lineRule="atLeast"/>
      <w:ind w:left="567" w:hanging="567"/>
      <w:outlineLvl w:val="0"/>
    </w:pPr>
    <w:rPr>
      <w:b/>
      <w:spacing w:val="-10"/>
      <w:kern w:val="20"/>
      <w:position w:val="8"/>
      <w:sz w:val="36"/>
    </w:rPr>
  </w:style>
  <w:style w:type="paragraph" w:styleId="Heading2">
    <w:name w:val="heading 2"/>
    <w:basedOn w:val="HeadingBase"/>
    <w:next w:val="BodyText"/>
    <w:link w:val="Heading2Char"/>
    <w:uiPriority w:val="99"/>
    <w:qFormat/>
    <w:rsid w:val="007447D9"/>
    <w:pPr>
      <w:numPr>
        <w:ilvl w:val="1"/>
        <w:numId w:val="4"/>
      </w:numPr>
      <w:spacing w:before="240" w:after="120" w:line="240" w:lineRule="atLeast"/>
      <w:outlineLvl w:val="1"/>
    </w:pPr>
    <w:rPr>
      <w:b/>
      <w:spacing w:val="-15"/>
      <w:sz w:val="28"/>
    </w:rPr>
  </w:style>
  <w:style w:type="paragraph" w:styleId="Heading3">
    <w:name w:val="heading 3"/>
    <w:basedOn w:val="HeadingBase"/>
    <w:next w:val="BodyText"/>
    <w:link w:val="Heading3Char"/>
    <w:uiPriority w:val="99"/>
    <w:qFormat/>
    <w:rsid w:val="007447D9"/>
    <w:pPr>
      <w:spacing w:before="0" w:after="120" w:line="240" w:lineRule="atLeast"/>
      <w:outlineLvl w:val="2"/>
    </w:pPr>
    <w:rPr>
      <w:b/>
      <w:spacing w:val="-10"/>
      <w:sz w:val="24"/>
    </w:rPr>
  </w:style>
  <w:style w:type="paragraph" w:styleId="Heading4">
    <w:name w:val="heading 4"/>
    <w:basedOn w:val="HeadingBase"/>
    <w:next w:val="BodyText"/>
    <w:link w:val="Heading4Char"/>
    <w:uiPriority w:val="99"/>
    <w:qFormat/>
    <w:pPr>
      <w:numPr>
        <w:ilvl w:val="3"/>
        <w:numId w:val="4"/>
      </w:numPr>
      <w:spacing w:before="0" w:line="240" w:lineRule="atLeast"/>
      <w:outlineLvl w:val="3"/>
    </w:pPr>
  </w:style>
  <w:style w:type="paragraph" w:styleId="Heading5">
    <w:name w:val="heading 5"/>
    <w:basedOn w:val="HeadingBase"/>
    <w:next w:val="BodyText"/>
    <w:link w:val="Heading5Char"/>
    <w:uiPriority w:val="99"/>
    <w:qFormat/>
    <w:pPr>
      <w:numPr>
        <w:ilvl w:val="4"/>
        <w:numId w:val="4"/>
      </w:numPr>
      <w:spacing w:before="0" w:line="240" w:lineRule="atLeast"/>
      <w:outlineLvl w:val="4"/>
    </w:pPr>
    <w:rPr>
      <w:sz w:val="20"/>
    </w:rPr>
  </w:style>
  <w:style w:type="paragraph" w:styleId="Heading6">
    <w:name w:val="heading 6"/>
    <w:basedOn w:val="HeadingBase"/>
    <w:next w:val="BodyText"/>
    <w:qFormat/>
    <w:pPr>
      <w:numPr>
        <w:ilvl w:val="5"/>
        <w:numId w:val="4"/>
      </w:numPr>
      <w:outlineLvl w:val="5"/>
    </w:pPr>
    <w:rPr>
      <w:i/>
      <w:sz w:val="20"/>
    </w:rPr>
  </w:style>
  <w:style w:type="paragraph" w:styleId="Heading7">
    <w:name w:val="heading 7"/>
    <w:basedOn w:val="HeadingBase"/>
    <w:next w:val="BodyText"/>
    <w:qFormat/>
    <w:pPr>
      <w:numPr>
        <w:ilvl w:val="6"/>
        <w:numId w:val="4"/>
      </w:numPr>
      <w:outlineLvl w:val="6"/>
    </w:pPr>
    <w:rPr>
      <w:sz w:val="20"/>
    </w:rPr>
  </w:style>
  <w:style w:type="paragraph" w:styleId="Heading8">
    <w:name w:val="heading 8"/>
    <w:basedOn w:val="HeadingBase"/>
    <w:next w:val="BodyText"/>
    <w:qFormat/>
    <w:pPr>
      <w:numPr>
        <w:ilvl w:val="7"/>
        <w:numId w:val="4"/>
      </w:numPr>
      <w:outlineLvl w:val="7"/>
    </w:pPr>
    <w:rPr>
      <w:i/>
      <w:sz w:val="18"/>
    </w:rPr>
  </w:style>
  <w:style w:type="paragraph" w:styleId="Heading9">
    <w:name w:val="heading 9"/>
    <w:basedOn w:val="HeadingBase"/>
    <w:next w:val="BodyText"/>
    <w:qFormat/>
    <w:pPr>
      <w:numPr>
        <w:ilvl w:val="8"/>
        <w:numId w:val="4"/>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firstLine="720"/>
    </w:pPr>
  </w:style>
  <w:style w:type="paragraph" w:styleId="Header">
    <w:name w:val="header"/>
    <w:basedOn w:val="HeaderBase"/>
    <w:link w:val="HeaderChar"/>
    <w:uiPriority w:val="99"/>
  </w:style>
  <w:style w:type="paragraph" w:styleId="Footer">
    <w:name w:val="footer"/>
    <w:basedOn w:val="HeaderBase"/>
    <w:link w:val="FooterChar"/>
    <w:uiPriority w:val="99"/>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line="220" w:lineRule="atLeast"/>
      <w:ind w:left="1368" w:right="240"/>
      <w:jc w:val="both"/>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line="220" w:lineRule="atLeast"/>
    </w:pPr>
    <w:rPr>
      <w:rFonts w:ascii="Arial Narrow" w:hAnsi="Arial Narrow"/>
      <w:spacing w:val="0"/>
      <w:sz w:val="18"/>
    </w:rPr>
  </w:style>
  <w:style w:type="paragraph" w:customStyle="1" w:styleId="PartLabel">
    <w:name w:val="Part Label"/>
    <w:basedOn w:val="Normal"/>
    <w:pPr>
      <w:framePr w:h="1080" w:hRule="exact" w:hSpace="180" w:wrap="around" w:vAnchor="page" w:hAnchor="page" w:x="1861" w:y="1201" w:anchorLock="1"/>
      <w:pBdr>
        <w:top w:val="single" w:sz="6" w:space="1" w:color="auto"/>
        <w:left w:val="single" w:sz="6" w:space="1" w:color="auto"/>
      </w:pBdr>
      <w:shd w:val="solid" w:color="auto" w:fill="auto"/>
      <w:spacing w:line="360" w:lineRule="exact"/>
      <w:ind w:right="7412"/>
      <w:jc w:val="center"/>
    </w:pPr>
    <w:rPr>
      <w:color w:val="FFFFFF"/>
      <w:spacing w:val="-16"/>
      <w:position w:val="4"/>
      <w:sz w:val="26"/>
    </w:rPr>
  </w:style>
  <w:style w:type="paragraph" w:customStyle="1" w:styleId="PartTitle">
    <w:name w:val="Part Title"/>
    <w:basedOn w:val="Normal"/>
    <w:pPr>
      <w:framePr w:h="1080" w:hRule="exact" w:hSpace="180" w:wrap="around" w:vAnchor="page" w:hAnchor="page" w:x="1861" w:y="1201" w:anchorLock="1"/>
      <w:pBdr>
        <w:left w:val="single" w:sz="6" w:space="1" w:color="auto"/>
      </w:pBdr>
      <w:shd w:val="solid" w:color="auto" w:fill="auto"/>
      <w:spacing w:line="660" w:lineRule="exact"/>
      <w:ind w:right="7412"/>
      <w:jc w:val="center"/>
    </w:pPr>
    <w:rPr>
      <w:rFonts w:ascii="Arial Black" w:hAnsi="Arial Black"/>
      <w:color w:val="FFFFFF"/>
      <w:spacing w:val="-40"/>
      <w:position w:val="-16"/>
      <w:sz w:val="84"/>
    </w:rPr>
  </w:style>
  <w:style w:type="paragraph" w:customStyle="1" w:styleId="HeadingBase">
    <w:name w:val="Heading Base"/>
    <w:basedOn w:val="Normal"/>
    <w:next w:val="BodyText"/>
    <w:link w:val="HeadingBaseChar"/>
    <w:pPr>
      <w:keepNext/>
      <w:keepLines/>
      <w:spacing w:before="140" w:line="220" w:lineRule="atLeast"/>
    </w:pPr>
    <w:rPr>
      <w:spacing w:val="-4"/>
      <w:kern w:val="28"/>
      <w:sz w:val="22"/>
    </w:rPr>
  </w:style>
  <w:style w:type="paragraph" w:styleId="Title">
    <w:name w:val="Title"/>
    <w:basedOn w:val="TitleCover"/>
    <w:next w:val="Subtitle"/>
    <w:qFormat/>
    <w:rsid w:val="004259DF"/>
    <w:pPr>
      <w:pBdr>
        <w:top w:val="none" w:sz="0" w:space="0" w:color="auto"/>
      </w:pBdr>
      <w:ind w:left="0"/>
    </w:pPr>
    <w:rPr>
      <w:rFonts w:ascii="Arial" w:hAnsi="Arial"/>
    </w:rPr>
  </w:style>
  <w:style w:type="paragraph" w:styleId="Subtitle">
    <w:name w:val="Subtitle"/>
    <w:basedOn w:val="Title"/>
    <w:next w:val="BodyText"/>
    <w:qFormat/>
    <w:rsid w:val="000056FD"/>
    <w:pPr>
      <w:spacing w:before="60" w:after="120" w:line="340" w:lineRule="atLeast"/>
    </w:pPr>
    <w:rPr>
      <w:spacing w:val="-16"/>
      <w:sz w:val="40"/>
    </w:rPr>
  </w:style>
  <w:style w:type="paragraph" w:customStyle="1" w:styleId="ChapterSubtitle">
    <w:name w:val="Chapter Subtitle"/>
    <w:basedOn w:val="Subtitle"/>
  </w:style>
  <w:style w:type="paragraph" w:customStyle="1" w:styleId="CompanyName">
    <w:name w:val="Company Name"/>
    <w:basedOn w:val="Normal"/>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ChapterTitle">
    <w:name w:val="Chapter Title"/>
    <w:basedOn w:val="Normal"/>
    <w:pPr>
      <w:framePr w:h="1080" w:hRule="exact" w:hSpace="180" w:wrap="around" w:vAnchor="page" w:hAnchor="page" w:x="1861" w:y="1201"/>
      <w:pBdr>
        <w:left w:val="single" w:sz="6" w:space="1" w:color="auto"/>
      </w:pBdr>
      <w:shd w:val="solid" w:color="auto" w:fill="auto"/>
      <w:spacing w:line="660" w:lineRule="exact"/>
      <w:ind w:right="7656"/>
      <w:jc w:val="center"/>
    </w:pPr>
    <w:rPr>
      <w:rFonts w:ascii="Arial Black" w:hAnsi="Arial Black"/>
      <w:color w:val="FFFFFF"/>
      <w:spacing w:val="-40"/>
      <w:position w:val="-16"/>
      <w:sz w:val="84"/>
    </w:rPr>
  </w:style>
  <w:style w:type="character" w:styleId="CommentReference">
    <w:name w:val="annotation reference"/>
    <w:uiPriority w:val="99"/>
    <w:semiHidden/>
    <w:rPr>
      <w:rFonts w:ascii="Arial" w:hAnsi="Arial"/>
      <w:sz w:val="16"/>
    </w:rPr>
  </w:style>
  <w:style w:type="paragraph" w:customStyle="1" w:styleId="FootnoteBase">
    <w:name w:val="Footnote Base"/>
    <w:basedOn w:val="Normal"/>
    <w:link w:val="FootnoteBaseChar"/>
    <w:pPr>
      <w:keepLines/>
      <w:spacing w:line="200" w:lineRule="atLeast"/>
    </w:pPr>
    <w:rPr>
      <w:sz w:val="16"/>
    </w:rPr>
  </w:style>
  <w:style w:type="paragraph" w:styleId="CommentText">
    <w:name w:val="annotation text"/>
    <w:basedOn w:val="FootnoteBase"/>
    <w:link w:val="CommentTextChar1"/>
    <w:uiPriority w:val="99"/>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link w:val="TitleCoverChar"/>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style>
  <w:style w:type="character" w:styleId="Emphasis">
    <w:name w:val="Emphasis"/>
    <w:uiPriority w:val="99"/>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144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tabs>
        <w:tab w:val="clear" w:pos="1440"/>
      </w:tabs>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Lis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pPr>
    <w:rPr>
      <w:spacing w:val="0"/>
      <w:sz w:val="22"/>
    </w:rPr>
  </w:style>
  <w:style w:type="paragraph" w:styleId="NormalIndent">
    <w:name w:val="Normal Indent"/>
    <w:basedOn w:val="Normal"/>
    <w:pPr>
      <w:ind w:left="1440"/>
    </w:pPr>
  </w:style>
  <w:style w:type="character" w:styleId="PageNumber">
    <w:name w:val="page number"/>
    <w:uiPriority w:val="99"/>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link w:val="SubtitleCoverChar"/>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uiPriority w:val="39"/>
    <w:pPr>
      <w:tabs>
        <w:tab w:val="clear" w:pos="6480"/>
      </w:tabs>
      <w:spacing w:before="240" w:after="120"/>
    </w:pPr>
    <w:rPr>
      <w:rFonts w:asciiTheme="minorHAnsi" w:hAnsiTheme="minorHAnsi"/>
      <w:b/>
      <w:bCs/>
      <w:sz w:val="20"/>
      <w:szCs w:val="20"/>
    </w:rPr>
  </w:style>
  <w:style w:type="paragraph" w:styleId="TOC2">
    <w:name w:val="toc 2"/>
    <w:basedOn w:val="TOCBase"/>
    <w:autoRedefine/>
    <w:uiPriority w:val="39"/>
    <w:pPr>
      <w:tabs>
        <w:tab w:val="clear" w:pos="6480"/>
      </w:tabs>
      <w:spacing w:after="0"/>
      <w:ind w:left="240"/>
    </w:pPr>
    <w:rPr>
      <w:rFonts w:asciiTheme="minorHAnsi" w:hAnsiTheme="minorHAnsi"/>
      <w:i/>
      <w:iCs/>
      <w:sz w:val="20"/>
      <w:szCs w:val="20"/>
    </w:rPr>
  </w:style>
  <w:style w:type="paragraph" w:styleId="TOC3">
    <w:name w:val="toc 3"/>
    <w:basedOn w:val="TOCBase"/>
    <w:autoRedefine/>
    <w:uiPriority w:val="39"/>
    <w:pPr>
      <w:tabs>
        <w:tab w:val="clear" w:pos="6480"/>
      </w:tabs>
      <w:spacing w:before="0" w:after="0"/>
      <w:ind w:left="480"/>
    </w:pPr>
    <w:rPr>
      <w:rFonts w:asciiTheme="minorHAnsi" w:hAnsiTheme="minorHAnsi"/>
      <w:sz w:val="20"/>
      <w:szCs w:val="20"/>
    </w:rPr>
  </w:style>
  <w:style w:type="paragraph" w:styleId="TOC4">
    <w:name w:val="toc 4"/>
    <w:basedOn w:val="TOCBase"/>
    <w:autoRedefine/>
    <w:semiHidden/>
    <w:pPr>
      <w:tabs>
        <w:tab w:val="clear" w:pos="6480"/>
      </w:tabs>
      <w:spacing w:before="0" w:after="0"/>
      <w:ind w:left="720"/>
    </w:pPr>
    <w:rPr>
      <w:rFonts w:asciiTheme="minorHAnsi" w:hAnsiTheme="minorHAnsi"/>
      <w:sz w:val="20"/>
      <w:szCs w:val="20"/>
    </w:rPr>
  </w:style>
  <w:style w:type="paragraph" w:styleId="TOC5">
    <w:name w:val="toc 5"/>
    <w:basedOn w:val="TOCBase"/>
    <w:autoRedefine/>
    <w:semiHidden/>
    <w:pPr>
      <w:tabs>
        <w:tab w:val="clear" w:pos="6480"/>
      </w:tabs>
      <w:spacing w:before="0" w:after="0"/>
      <w:ind w:left="960"/>
    </w:pPr>
    <w:rPr>
      <w:rFonts w:asciiTheme="minorHAnsi" w:hAnsiTheme="minorHAnsi"/>
      <w:sz w:val="20"/>
      <w:szCs w:val="20"/>
    </w:rPr>
  </w:style>
  <w:style w:type="paragraph" w:styleId="BodyTextIndent2">
    <w:name w:val="Body Text Indent 2"/>
    <w:basedOn w:val="Normal"/>
  </w:style>
  <w:style w:type="paragraph" w:styleId="TOC6">
    <w:name w:val="toc 6"/>
    <w:basedOn w:val="Normal"/>
    <w:next w:val="Normal"/>
    <w:autoRedefine/>
    <w:semiHidden/>
    <w:pPr>
      <w:spacing w:before="0" w:after="0"/>
      <w:ind w:left="1200"/>
    </w:pPr>
    <w:rPr>
      <w:rFonts w:asciiTheme="minorHAnsi" w:hAnsiTheme="minorHAnsi"/>
      <w:sz w:val="20"/>
      <w:szCs w:val="20"/>
    </w:rPr>
  </w:style>
  <w:style w:type="paragraph" w:styleId="TOC7">
    <w:name w:val="toc 7"/>
    <w:basedOn w:val="Normal"/>
    <w:next w:val="Normal"/>
    <w:autoRedefine/>
    <w:semiHidden/>
    <w:pPr>
      <w:spacing w:before="0" w:after="0"/>
      <w:ind w:left="1440"/>
    </w:pPr>
    <w:rPr>
      <w:rFonts w:asciiTheme="minorHAnsi" w:hAnsiTheme="minorHAnsi"/>
      <w:sz w:val="20"/>
      <w:szCs w:val="20"/>
    </w:rPr>
  </w:style>
  <w:style w:type="paragraph" w:styleId="TOC8">
    <w:name w:val="toc 8"/>
    <w:basedOn w:val="Normal"/>
    <w:next w:val="Normal"/>
    <w:autoRedefine/>
    <w:semiHidden/>
    <w:pPr>
      <w:spacing w:before="0" w:after="0"/>
      <w:ind w:left="1680"/>
    </w:pPr>
    <w:rPr>
      <w:rFonts w:asciiTheme="minorHAnsi" w:hAnsiTheme="minorHAnsi"/>
      <w:sz w:val="20"/>
      <w:szCs w:val="20"/>
    </w:rPr>
  </w:style>
  <w:style w:type="paragraph" w:styleId="TOC9">
    <w:name w:val="toc 9"/>
    <w:basedOn w:val="Normal"/>
    <w:next w:val="Normal"/>
    <w:autoRedefine/>
    <w:semiHidden/>
    <w:pPr>
      <w:spacing w:before="0" w:after="0"/>
      <w:ind w:left="1920"/>
    </w:pPr>
    <w:rPr>
      <w:rFonts w:asciiTheme="minorHAnsi" w:hAnsiTheme="minorHAnsi"/>
      <w:sz w:val="20"/>
      <w:szCs w:val="20"/>
    </w:rPr>
  </w:style>
  <w:style w:type="table" w:styleId="TableGrid">
    <w:name w:val="Table Grid"/>
    <w:basedOn w:val="TableNormal"/>
    <w:uiPriority w:val="99"/>
    <w:rsid w:val="00D10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9"/>
    <w:rsid w:val="007447D9"/>
    <w:rPr>
      <w:rFonts w:ascii="Arial" w:hAnsi="Arial" w:cs="Arial"/>
      <w:b/>
      <w:spacing w:val="-10"/>
      <w:kern w:val="20"/>
      <w:position w:val="8"/>
      <w:sz w:val="36"/>
      <w:szCs w:val="24"/>
      <w:lang w:val="en-US"/>
    </w:rPr>
  </w:style>
  <w:style w:type="numbering" w:customStyle="1" w:styleId="NoList1">
    <w:name w:val="No List1"/>
    <w:next w:val="NoList"/>
    <w:uiPriority w:val="99"/>
    <w:semiHidden/>
    <w:unhideWhenUsed/>
    <w:rsid w:val="00335775"/>
  </w:style>
  <w:style w:type="paragraph" w:styleId="BalloonText">
    <w:name w:val="Balloon Text"/>
    <w:basedOn w:val="Normal"/>
    <w:link w:val="BalloonTextChar"/>
    <w:uiPriority w:val="99"/>
    <w:rsid w:val="00335775"/>
    <w:rPr>
      <w:rFonts w:ascii="Tahoma" w:eastAsia="Calibri" w:hAnsi="Tahoma" w:cs="Tahoma"/>
      <w:spacing w:val="0"/>
      <w:sz w:val="16"/>
      <w:szCs w:val="16"/>
      <w:lang w:eastAsia="en-US"/>
    </w:rPr>
  </w:style>
  <w:style w:type="character" w:customStyle="1" w:styleId="BalloonTextChar">
    <w:name w:val="Balloon Text Char"/>
    <w:link w:val="BalloonText"/>
    <w:uiPriority w:val="99"/>
    <w:rsid w:val="00335775"/>
    <w:rPr>
      <w:rFonts w:ascii="Tahoma" w:eastAsia="Calibri" w:hAnsi="Tahoma" w:cs="Tahoma"/>
      <w:sz w:val="16"/>
      <w:szCs w:val="16"/>
      <w:lang w:eastAsia="en-US"/>
    </w:rPr>
  </w:style>
  <w:style w:type="paragraph" w:styleId="ListParagraph">
    <w:name w:val="List Paragraph"/>
    <w:basedOn w:val="BodyText"/>
    <w:uiPriority w:val="34"/>
    <w:qFormat/>
    <w:rsid w:val="007447D9"/>
    <w:pPr>
      <w:numPr>
        <w:numId w:val="36"/>
      </w:numPr>
      <w:spacing w:after="120"/>
      <w:ind w:left="1134" w:hanging="567"/>
    </w:pPr>
  </w:style>
  <w:style w:type="table" w:customStyle="1" w:styleId="TableGrid1">
    <w:name w:val="Table Grid1"/>
    <w:basedOn w:val="TableNormal"/>
    <w:next w:val="TableGrid"/>
    <w:uiPriority w:val="99"/>
    <w:locked/>
    <w:rsid w:val="0033577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locked/>
    <w:rsid w:val="00335775"/>
    <w:rPr>
      <w:rFonts w:ascii="Arial" w:hAnsi="Arial"/>
      <w:caps/>
      <w:spacing w:val="-5"/>
      <w:sz w:val="15"/>
    </w:rPr>
  </w:style>
  <w:style w:type="character" w:customStyle="1" w:styleId="FooterChar">
    <w:name w:val="Footer Char"/>
    <w:link w:val="Footer"/>
    <w:uiPriority w:val="99"/>
    <w:locked/>
    <w:rsid w:val="00335775"/>
    <w:rPr>
      <w:rFonts w:ascii="Arial" w:hAnsi="Arial"/>
      <w:caps/>
      <w:spacing w:val="-5"/>
      <w:sz w:val="15"/>
    </w:rPr>
  </w:style>
  <w:style w:type="paragraph" w:styleId="PlainText">
    <w:name w:val="Plain Text"/>
    <w:basedOn w:val="Normal"/>
    <w:link w:val="PlainTextChar"/>
    <w:uiPriority w:val="99"/>
    <w:rsid w:val="00335775"/>
    <w:rPr>
      <w:rFonts w:ascii="Consolas" w:eastAsia="Calibri" w:hAnsi="Consolas"/>
      <w:spacing w:val="0"/>
      <w:sz w:val="21"/>
      <w:szCs w:val="21"/>
      <w:lang w:eastAsia="en-US"/>
    </w:rPr>
  </w:style>
  <w:style w:type="character" w:customStyle="1" w:styleId="PlainTextChar">
    <w:name w:val="Plain Text Char"/>
    <w:link w:val="PlainText"/>
    <w:uiPriority w:val="99"/>
    <w:rsid w:val="00335775"/>
    <w:rPr>
      <w:rFonts w:ascii="Consolas" w:eastAsia="Calibri" w:hAnsi="Consolas"/>
      <w:sz w:val="21"/>
      <w:szCs w:val="21"/>
      <w:lang w:eastAsia="en-US"/>
    </w:rPr>
  </w:style>
  <w:style w:type="numbering" w:customStyle="1" w:styleId="NoList2">
    <w:name w:val="No List2"/>
    <w:next w:val="NoList"/>
    <w:uiPriority w:val="99"/>
    <w:semiHidden/>
    <w:unhideWhenUsed/>
    <w:rsid w:val="001D658A"/>
  </w:style>
  <w:style w:type="character" w:customStyle="1" w:styleId="Heading2Char">
    <w:name w:val="Heading 2 Char"/>
    <w:link w:val="Heading2"/>
    <w:uiPriority w:val="99"/>
    <w:locked/>
    <w:rsid w:val="007447D9"/>
    <w:rPr>
      <w:rFonts w:ascii="Arial" w:hAnsi="Arial" w:cs="Arial"/>
      <w:b/>
      <w:spacing w:val="-15"/>
      <w:kern w:val="28"/>
      <w:sz w:val="28"/>
      <w:szCs w:val="24"/>
      <w:lang w:val="en-US"/>
    </w:rPr>
  </w:style>
  <w:style w:type="character" w:customStyle="1" w:styleId="Heading3Char">
    <w:name w:val="Heading 3 Char"/>
    <w:link w:val="Heading3"/>
    <w:uiPriority w:val="99"/>
    <w:locked/>
    <w:rsid w:val="007447D9"/>
    <w:rPr>
      <w:rFonts w:ascii="Arial" w:hAnsi="Arial" w:cs="Arial"/>
      <w:b/>
      <w:spacing w:val="-10"/>
      <w:kern w:val="28"/>
      <w:sz w:val="24"/>
      <w:szCs w:val="24"/>
      <w:lang w:val="en-US"/>
    </w:rPr>
  </w:style>
  <w:style w:type="character" w:customStyle="1" w:styleId="Heading4Char">
    <w:name w:val="Heading 4 Char"/>
    <w:link w:val="Heading4"/>
    <w:uiPriority w:val="99"/>
    <w:locked/>
    <w:rsid w:val="001D658A"/>
    <w:rPr>
      <w:rFonts w:ascii="Arial" w:hAnsi="Arial"/>
      <w:spacing w:val="-4"/>
      <w:kern w:val="28"/>
      <w:sz w:val="22"/>
    </w:rPr>
  </w:style>
  <w:style w:type="character" w:customStyle="1" w:styleId="Heading5Char">
    <w:name w:val="Heading 5 Char"/>
    <w:link w:val="Heading5"/>
    <w:uiPriority w:val="99"/>
    <w:locked/>
    <w:rsid w:val="001D658A"/>
    <w:rPr>
      <w:rFonts w:ascii="Arial" w:hAnsi="Arial"/>
      <w:spacing w:val="-4"/>
      <w:kern w:val="28"/>
    </w:rPr>
  </w:style>
  <w:style w:type="paragraph" w:styleId="HTMLPreformatted">
    <w:name w:val="HTML Preformatted"/>
    <w:basedOn w:val="Normal"/>
    <w:link w:val="HTMLPreformattedChar"/>
    <w:uiPriority w:val="99"/>
    <w:rsid w:val="001D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hAnsi="Courier New" w:cs="Courier New"/>
      <w:spacing w:val="0"/>
    </w:rPr>
  </w:style>
  <w:style w:type="character" w:customStyle="1" w:styleId="HTMLPreformattedChar">
    <w:name w:val="HTML Preformatted Char"/>
    <w:link w:val="HTMLPreformatted"/>
    <w:uiPriority w:val="99"/>
    <w:rsid w:val="001D658A"/>
    <w:rPr>
      <w:rFonts w:ascii="Courier New" w:hAnsi="Courier New" w:cs="Courier New"/>
    </w:rPr>
  </w:style>
  <w:style w:type="paragraph" w:customStyle="1" w:styleId="Tablestyle">
    <w:name w:val="Table style"/>
    <w:basedOn w:val="Normal"/>
    <w:uiPriority w:val="99"/>
    <w:rsid w:val="001D658A"/>
    <w:pPr>
      <w:autoSpaceDE w:val="0"/>
      <w:autoSpaceDN w:val="0"/>
      <w:spacing w:before="60" w:after="60"/>
    </w:pPr>
    <w:rPr>
      <w:rFonts w:ascii="Arial (W1)" w:hAnsi="Arial (W1)"/>
      <w:spacing w:val="0"/>
      <w:sz w:val="22"/>
      <w:lang w:eastAsia="en-US"/>
    </w:rPr>
  </w:style>
  <w:style w:type="character" w:customStyle="1" w:styleId="CommentTextChar">
    <w:name w:val="Comment Text Char"/>
    <w:uiPriority w:val="99"/>
    <w:semiHidden/>
    <w:locked/>
    <w:rsid w:val="001D658A"/>
    <w:rPr>
      <w:rFonts w:ascii="Arial" w:hAnsi="Arial" w:cs="Times New Roman"/>
      <w:sz w:val="20"/>
      <w:szCs w:val="20"/>
    </w:rPr>
  </w:style>
  <w:style w:type="paragraph" w:styleId="CommentSubject">
    <w:name w:val="annotation subject"/>
    <w:basedOn w:val="CommentText"/>
    <w:next w:val="CommentText"/>
    <w:link w:val="CommentSubjectChar"/>
    <w:uiPriority w:val="99"/>
    <w:rsid w:val="001D658A"/>
    <w:pPr>
      <w:keepLines w:val="0"/>
      <w:spacing w:after="120" w:line="240" w:lineRule="auto"/>
    </w:pPr>
    <w:rPr>
      <w:b/>
      <w:bCs/>
      <w:spacing w:val="0"/>
      <w:sz w:val="20"/>
    </w:rPr>
  </w:style>
  <w:style w:type="character" w:customStyle="1" w:styleId="FootnoteBaseChar">
    <w:name w:val="Footnote Base Char"/>
    <w:link w:val="FootnoteBase"/>
    <w:rsid w:val="001D658A"/>
    <w:rPr>
      <w:rFonts w:ascii="Arial" w:hAnsi="Arial"/>
      <w:spacing w:val="-5"/>
      <w:sz w:val="16"/>
    </w:rPr>
  </w:style>
  <w:style w:type="character" w:customStyle="1" w:styleId="CommentTextChar1">
    <w:name w:val="Comment Text Char1"/>
    <w:basedOn w:val="FootnoteBaseChar"/>
    <w:link w:val="CommentText"/>
    <w:uiPriority w:val="99"/>
    <w:semiHidden/>
    <w:rsid w:val="001D658A"/>
    <w:rPr>
      <w:rFonts w:ascii="Arial" w:hAnsi="Arial"/>
      <w:spacing w:val="-5"/>
      <w:sz w:val="16"/>
    </w:rPr>
  </w:style>
  <w:style w:type="character" w:customStyle="1" w:styleId="CommentSubjectChar">
    <w:name w:val="Comment Subject Char"/>
    <w:link w:val="CommentSubject"/>
    <w:uiPriority w:val="99"/>
    <w:rsid w:val="001D658A"/>
    <w:rPr>
      <w:rFonts w:ascii="Arial" w:hAnsi="Arial"/>
      <w:b/>
      <w:bCs/>
      <w:spacing w:val="-5"/>
      <w:sz w:val="16"/>
    </w:rPr>
  </w:style>
  <w:style w:type="paragraph" w:customStyle="1" w:styleId="Default">
    <w:name w:val="Default"/>
    <w:uiPriority w:val="99"/>
    <w:rsid w:val="001D658A"/>
    <w:pPr>
      <w:autoSpaceDE w:val="0"/>
      <w:autoSpaceDN w:val="0"/>
      <w:adjustRightInd w:val="0"/>
    </w:pPr>
    <w:rPr>
      <w:color w:val="000000"/>
      <w:sz w:val="24"/>
      <w:szCs w:val="24"/>
    </w:rPr>
  </w:style>
  <w:style w:type="character" w:styleId="Strong">
    <w:name w:val="Strong"/>
    <w:uiPriority w:val="99"/>
    <w:qFormat/>
    <w:rsid w:val="001D658A"/>
    <w:rPr>
      <w:rFonts w:cs="Times New Roman"/>
      <w:b/>
      <w:bCs/>
    </w:rPr>
  </w:style>
  <w:style w:type="character" w:customStyle="1" w:styleId="sgvalidationmessage">
    <w:name w:val="sgvalidationmessage"/>
    <w:uiPriority w:val="99"/>
    <w:rsid w:val="001D658A"/>
    <w:rPr>
      <w:rFonts w:cs="Times New Roman"/>
    </w:rPr>
  </w:style>
  <w:style w:type="character" w:styleId="Hyperlink">
    <w:name w:val="Hyperlink"/>
    <w:uiPriority w:val="99"/>
    <w:rsid w:val="001D658A"/>
    <w:rPr>
      <w:rFonts w:cs="Times New Roman"/>
      <w:color w:val="0000FF"/>
      <w:u w:val="single"/>
    </w:rPr>
  </w:style>
  <w:style w:type="numbering" w:customStyle="1" w:styleId="NoList3">
    <w:name w:val="No List3"/>
    <w:next w:val="NoList"/>
    <w:uiPriority w:val="99"/>
    <w:semiHidden/>
    <w:unhideWhenUsed/>
    <w:rsid w:val="00551209"/>
  </w:style>
  <w:style w:type="numbering" w:customStyle="1" w:styleId="NoList11">
    <w:name w:val="No List11"/>
    <w:next w:val="NoList"/>
    <w:uiPriority w:val="99"/>
    <w:semiHidden/>
    <w:unhideWhenUsed/>
    <w:rsid w:val="00551209"/>
  </w:style>
  <w:style w:type="numbering" w:customStyle="1" w:styleId="NoList111">
    <w:name w:val="No List111"/>
    <w:next w:val="NoList"/>
    <w:uiPriority w:val="99"/>
    <w:semiHidden/>
    <w:unhideWhenUsed/>
    <w:rsid w:val="00551209"/>
  </w:style>
  <w:style w:type="table" w:customStyle="1" w:styleId="TableGrid2">
    <w:name w:val="Table Grid2"/>
    <w:basedOn w:val="TableNormal"/>
    <w:next w:val="TableGrid"/>
    <w:uiPriority w:val="59"/>
    <w:rsid w:val="005512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51209"/>
    <w:rPr>
      <w:rFonts w:ascii="Calibri" w:eastAsia="Calibri" w:hAnsi="Calibri"/>
      <w:sz w:val="22"/>
      <w:szCs w:val="22"/>
      <w:lang w:eastAsia="en-US"/>
    </w:rPr>
  </w:style>
  <w:style w:type="numbering" w:customStyle="1" w:styleId="NoList4">
    <w:name w:val="No List4"/>
    <w:next w:val="NoList"/>
    <w:uiPriority w:val="99"/>
    <w:semiHidden/>
    <w:unhideWhenUsed/>
    <w:rsid w:val="00593AEF"/>
  </w:style>
  <w:style w:type="numbering" w:customStyle="1" w:styleId="NoList12">
    <w:name w:val="No List12"/>
    <w:next w:val="NoList"/>
    <w:uiPriority w:val="99"/>
    <w:semiHidden/>
    <w:unhideWhenUsed/>
    <w:rsid w:val="00593AEF"/>
  </w:style>
  <w:style w:type="numbering" w:customStyle="1" w:styleId="NoList112">
    <w:name w:val="No List112"/>
    <w:next w:val="NoList"/>
    <w:uiPriority w:val="99"/>
    <w:semiHidden/>
    <w:unhideWhenUsed/>
    <w:rsid w:val="00593AEF"/>
  </w:style>
  <w:style w:type="table" w:customStyle="1" w:styleId="TableGrid3">
    <w:name w:val="Table Grid3"/>
    <w:basedOn w:val="TableNormal"/>
    <w:next w:val="TableGrid"/>
    <w:uiPriority w:val="59"/>
    <w:rsid w:val="00593A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7930AF"/>
    <w:pPr>
      <w:spacing w:after="120" w:line="480" w:lineRule="auto"/>
    </w:pPr>
  </w:style>
  <w:style w:type="character" w:customStyle="1" w:styleId="BodyText2Char">
    <w:name w:val="Body Text 2 Char"/>
    <w:link w:val="BodyText2"/>
    <w:rsid w:val="007930AF"/>
    <w:rPr>
      <w:rFonts w:ascii="Arial" w:hAnsi="Arial"/>
      <w:spacing w:val="-5"/>
    </w:rPr>
  </w:style>
  <w:style w:type="paragraph" w:styleId="NormalWeb">
    <w:name w:val="Normal (Web)"/>
    <w:basedOn w:val="Normal"/>
    <w:uiPriority w:val="99"/>
    <w:unhideWhenUsed/>
    <w:rsid w:val="003B393A"/>
    <w:pPr>
      <w:spacing w:before="100" w:beforeAutospacing="1" w:after="100" w:afterAutospacing="1"/>
    </w:pPr>
    <w:rPr>
      <w:rFonts w:ascii="Times New Roman" w:hAnsi="Times New Roman"/>
      <w:spacing w:val="0"/>
    </w:rPr>
  </w:style>
  <w:style w:type="paragraph" w:customStyle="1" w:styleId="CharChar1CharCharCharChar">
    <w:name w:val="Char Char1 Char Char Char Char"/>
    <w:basedOn w:val="Normal"/>
    <w:rsid w:val="00C27233"/>
    <w:rPr>
      <w:spacing w:val="0"/>
      <w:sz w:val="22"/>
      <w:szCs w:val="22"/>
      <w:lang w:eastAsia="en-US"/>
    </w:rPr>
  </w:style>
  <w:style w:type="character" w:styleId="FollowedHyperlink">
    <w:name w:val="FollowedHyperlink"/>
    <w:basedOn w:val="DefaultParagraphFont"/>
    <w:rsid w:val="008279E6"/>
    <w:rPr>
      <w:color w:val="800080" w:themeColor="followedHyperlink"/>
      <w:u w:val="single"/>
    </w:rPr>
  </w:style>
  <w:style w:type="paragraph" w:customStyle="1" w:styleId="HeaderA">
    <w:name w:val="HeaderA"/>
    <w:basedOn w:val="Footer"/>
    <w:link w:val="HeaderAChar"/>
    <w:qFormat/>
    <w:rsid w:val="00B57EF8"/>
    <w:rPr>
      <w:sz w:val="20"/>
    </w:rPr>
  </w:style>
  <w:style w:type="character" w:customStyle="1" w:styleId="HeaderAChar">
    <w:name w:val="HeaderA Char"/>
    <w:basedOn w:val="DefaultParagraphFont"/>
    <w:link w:val="HeaderA"/>
    <w:rsid w:val="00B57EF8"/>
    <w:rPr>
      <w:rFonts w:ascii="Arial" w:hAnsi="Arial" w:cs="Arial"/>
      <w:caps/>
      <w:spacing w:val="-5"/>
      <w:szCs w:val="24"/>
      <w:lang w:val="en-US"/>
    </w:rPr>
  </w:style>
  <w:style w:type="paragraph" w:customStyle="1" w:styleId="Heading1A">
    <w:name w:val="Heading1A"/>
    <w:basedOn w:val="SubtitleCover"/>
    <w:link w:val="Heading1AChar"/>
    <w:qFormat/>
    <w:rsid w:val="004259DF"/>
    <w:pPr>
      <w:pBdr>
        <w:top w:val="none" w:sz="0" w:space="0" w:color="auto"/>
      </w:pBdr>
    </w:pPr>
  </w:style>
  <w:style w:type="paragraph" w:customStyle="1" w:styleId="Heading2A">
    <w:name w:val="Heading 2A"/>
    <w:basedOn w:val="Heading2"/>
    <w:link w:val="Heading2AChar"/>
    <w:qFormat/>
    <w:rsid w:val="007447D9"/>
    <w:pPr>
      <w:numPr>
        <w:ilvl w:val="0"/>
        <w:numId w:val="0"/>
      </w:numPr>
    </w:pPr>
  </w:style>
  <w:style w:type="character" w:customStyle="1" w:styleId="HeadingBaseChar">
    <w:name w:val="Heading Base Char"/>
    <w:basedOn w:val="DefaultParagraphFont"/>
    <w:link w:val="HeadingBase"/>
    <w:rsid w:val="004259DF"/>
    <w:rPr>
      <w:rFonts w:ascii="Arial" w:hAnsi="Arial" w:cs="Arial"/>
      <w:spacing w:val="-4"/>
      <w:kern w:val="28"/>
      <w:sz w:val="22"/>
      <w:szCs w:val="24"/>
      <w:lang w:val="en-US"/>
    </w:rPr>
  </w:style>
  <w:style w:type="character" w:customStyle="1" w:styleId="TitleCoverChar">
    <w:name w:val="Title Cover Char"/>
    <w:basedOn w:val="HeadingBaseChar"/>
    <w:link w:val="TitleCover"/>
    <w:rsid w:val="004259DF"/>
    <w:rPr>
      <w:rFonts w:ascii="Arial Black" w:hAnsi="Arial Black" w:cs="Arial"/>
      <w:b/>
      <w:spacing w:val="-48"/>
      <w:kern w:val="28"/>
      <w:sz w:val="64"/>
      <w:szCs w:val="24"/>
      <w:lang w:val="en-US"/>
    </w:rPr>
  </w:style>
  <w:style w:type="character" w:customStyle="1" w:styleId="SubtitleCoverChar">
    <w:name w:val="Subtitle Cover Char"/>
    <w:basedOn w:val="TitleCoverChar"/>
    <w:link w:val="SubtitleCover"/>
    <w:rsid w:val="004259DF"/>
    <w:rPr>
      <w:rFonts w:ascii="Arial" w:hAnsi="Arial" w:cs="Arial"/>
      <w:b w:val="0"/>
      <w:spacing w:val="-30"/>
      <w:kern w:val="28"/>
      <w:sz w:val="48"/>
      <w:szCs w:val="24"/>
      <w:lang w:val="en-US"/>
    </w:rPr>
  </w:style>
  <w:style w:type="character" w:customStyle="1" w:styleId="Heading1AChar">
    <w:name w:val="Heading1A Char"/>
    <w:basedOn w:val="SubtitleCoverChar"/>
    <w:link w:val="Heading1A"/>
    <w:rsid w:val="004259DF"/>
    <w:rPr>
      <w:rFonts w:ascii="Arial" w:hAnsi="Arial" w:cs="Arial"/>
      <w:b w:val="0"/>
      <w:spacing w:val="-30"/>
      <w:kern w:val="28"/>
      <w:sz w:val="48"/>
      <w:szCs w:val="24"/>
      <w:lang w:val="en-US"/>
    </w:rPr>
  </w:style>
  <w:style w:type="paragraph" w:customStyle="1" w:styleId="paralist2">
    <w:name w:val="para list 2"/>
    <w:basedOn w:val="List"/>
    <w:link w:val="paralist2Char"/>
    <w:qFormat/>
    <w:rsid w:val="004259DF"/>
    <w:pPr>
      <w:numPr>
        <w:numId w:val="34"/>
      </w:numPr>
    </w:pPr>
  </w:style>
  <w:style w:type="character" w:customStyle="1" w:styleId="Heading2AChar">
    <w:name w:val="Heading 2A Char"/>
    <w:basedOn w:val="Heading2Char"/>
    <w:link w:val="Heading2A"/>
    <w:rsid w:val="007447D9"/>
    <w:rPr>
      <w:rFonts w:ascii="Arial" w:hAnsi="Arial" w:cs="Arial"/>
      <w:b/>
      <w:spacing w:val="-15"/>
      <w:kern w:val="28"/>
      <w:sz w:val="28"/>
      <w:szCs w:val="24"/>
      <w:lang w:val="en-US"/>
    </w:rPr>
  </w:style>
  <w:style w:type="paragraph" w:customStyle="1" w:styleId="Heading1B">
    <w:name w:val="Heading1B"/>
    <w:basedOn w:val="Heading1"/>
    <w:link w:val="Heading1BChar"/>
    <w:qFormat/>
    <w:rsid w:val="000056FD"/>
    <w:pPr>
      <w:numPr>
        <w:numId w:val="0"/>
      </w:numPr>
    </w:pPr>
  </w:style>
  <w:style w:type="character" w:customStyle="1" w:styleId="BodyTextChar">
    <w:name w:val="Body Text Char"/>
    <w:basedOn w:val="DefaultParagraphFont"/>
    <w:link w:val="BodyText"/>
    <w:rsid w:val="004259DF"/>
    <w:rPr>
      <w:rFonts w:ascii="Arial" w:hAnsi="Arial" w:cs="Arial"/>
      <w:spacing w:val="-5"/>
      <w:sz w:val="24"/>
      <w:szCs w:val="24"/>
      <w:lang w:val="en-US"/>
    </w:rPr>
  </w:style>
  <w:style w:type="character" w:customStyle="1" w:styleId="paralist2Char">
    <w:name w:val="para list 2 Char"/>
    <w:basedOn w:val="BodyTextChar"/>
    <w:link w:val="paralist2"/>
    <w:rsid w:val="004259DF"/>
    <w:rPr>
      <w:rFonts w:ascii="Arial" w:hAnsi="Arial" w:cs="Arial"/>
      <w:spacing w:val="-5"/>
      <w:sz w:val="24"/>
      <w:szCs w:val="24"/>
      <w:lang w:val="en-US"/>
    </w:rPr>
  </w:style>
  <w:style w:type="character" w:customStyle="1" w:styleId="Heading1BChar">
    <w:name w:val="Heading1B Char"/>
    <w:basedOn w:val="Heading1Char"/>
    <w:link w:val="Heading1B"/>
    <w:rsid w:val="000056FD"/>
    <w:rPr>
      <w:rFonts w:ascii="Arial" w:hAnsi="Arial" w:cs="Arial"/>
      <w:b/>
      <w:spacing w:val="-10"/>
      <w:kern w:val="20"/>
      <w:position w:val="8"/>
      <w:sz w:val="3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57265">
      <w:bodyDiv w:val="1"/>
      <w:marLeft w:val="0"/>
      <w:marRight w:val="0"/>
      <w:marTop w:val="0"/>
      <w:marBottom w:val="0"/>
      <w:divBdr>
        <w:top w:val="none" w:sz="0" w:space="0" w:color="auto"/>
        <w:left w:val="none" w:sz="0" w:space="0" w:color="auto"/>
        <w:bottom w:val="none" w:sz="0" w:space="0" w:color="auto"/>
        <w:right w:val="none" w:sz="0" w:space="0" w:color="auto"/>
      </w:divBdr>
    </w:div>
    <w:div w:id="503981923">
      <w:bodyDiv w:val="1"/>
      <w:marLeft w:val="0"/>
      <w:marRight w:val="0"/>
      <w:marTop w:val="0"/>
      <w:marBottom w:val="0"/>
      <w:divBdr>
        <w:top w:val="none" w:sz="0" w:space="0" w:color="auto"/>
        <w:left w:val="none" w:sz="0" w:space="0" w:color="auto"/>
        <w:bottom w:val="none" w:sz="0" w:space="0" w:color="auto"/>
        <w:right w:val="none" w:sz="0" w:space="0" w:color="auto"/>
      </w:divBdr>
    </w:div>
    <w:div w:id="602567453">
      <w:bodyDiv w:val="1"/>
      <w:marLeft w:val="0"/>
      <w:marRight w:val="0"/>
      <w:marTop w:val="0"/>
      <w:marBottom w:val="0"/>
      <w:divBdr>
        <w:top w:val="none" w:sz="0" w:space="0" w:color="auto"/>
        <w:left w:val="none" w:sz="0" w:space="0" w:color="auto"/>
        <w:bottom w:val="none" w:sz="0" w:space="0" w:color="auto"/>
        <w:right w:val="none" w:sz="0" w:space="0" w:color="auto"/>
      </w:divBdr>
    </w:div>
    <w:div w:id="619266556">
      <w:bodyDiv w:val="1"/>
      <w:marLeft w:val="0"/>
      <w:marRight w:val="0"/>
      <w:marTop w:val="0"/>
      <w:marBottom w:val="0"/>
      <w:divBdr>
        <w:top w:val="none" w:sz="0" w:space="0" w:color="auto"/>
        <w:left w:val="none" w:sz="0" w:space="0" w:color="auto"/>
        <w:bottom w:val="none" w:sz="0" w:space="0" w:color="auto"/>
        <w:right w:val="none" w:sz="0" w:space="0" w:color="auto"/>
      </w:divBdr>
    </w:div>
    <w:div w:id="715809871">
      <w:bodyDiv w:val="1"/>
      <w:marLeft w:val="0"/>
      <w:marRight w:val="0"/>
      <w:marTop w:val="0"/>
      <w:marBottom w:val="0"/>
      <w:divBdr>
        <w:top w:val="none" w:sz="0" w:space="0" w:color="auto"/>
        <w:left w:val="none" w:sz="0" w:space="0" w:color="auto"/>
        <w:bottom w:val="none" w:sz="0" w:space="0" w:color="auto"/>
        <w:right w:val="none" w:sz="0" w:space="0" w:color="auto"/>
      </w:divBdr>
    </w:div>
    <w:div w:id="859971000">
      <w:bodyDiv w:val="1"/>
      <w:marLeft w:val="0"/>
      <w:marRight w:val="0"/>
      <w:marTop w:val="0"/>
      <w:marBottom w:val="0"/>
      <w:divBdr>
        <w:top w:val="none" w:sz="0" w:space="0" w:color="auto"/>
        <w:left w:val="none" w:sz="0" w:space="0" w:color="auto"/>
        <w:bottom w:val="none" w:sz="0" w:space="0" w:color="auto"/>
        <w:right w:val="none" w:sz="0" w:space="0" w:color="auto"/>
      </w:divBdr>
    </w:div>
    <w:div w:id="1059212676">
      <w:bodyDiv w:val="1"/>
      <w:marLeft w:val="0"/>
      <w:marRight w:val="0"/>
      <w:marTop w:val="0"/>
      <w:marBottom w:val="0"/>
      <w:divBdr>
        <w:top w:val="none" w:sz="0" w:space="0" w:color="auto"/>
        <w:left w:val="none" w:sz="0" w:space="0" w:color="auto"/>
        <w:bottom w:val="none" w:sz="0" w:space="0" w:color="auto"/>
        <w:right w:val="none" w:sz="0" w:space="0" w:color="auto"/>
      </w:divBdr>
    </w:div>
    <w:div w:id="1514564745">
      <w:bodyDiv w:val="1"/>
      <w:marLeft w:val="0"/>
      <w:marRight w:val="0"/>
      <w:marTop w:val="0"/>
      <w:marBottom w:val="0"/>
      <w:divBdr>
        <w:top w:val="none" w:sz="0" w:space="0" w:color="auto"/>
        <w:left w:val="none" w:sz="0" w:space="0" w:color="auto"/>
        <w:bottom w:val="none" w:sz="0" w:space="0" w:color="auto"/>
        <w:right w:val="none" w:sz="0" w:space="0" w:color="auto"/>
      </w:divBdr>
    </w:div>
    <w:div w:id="19836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ring.com.au/demographic-2014-report-children-young-adults-hearing-los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al.gov.au/pd/FINAL%20OHS%20report_iHEAR_1%20July%202011_post%20review.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nal.gov.au/pdf/FINAL%20OHS%20report_iHEAR_1%20July%202011_post%20review.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CB504-0653-4D87-B0D7-812AC0D1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5162</Words>
  <Characters>29007</Characters>
  <Application>Microsoft Office Word</Application>
  <DocSecurity>4</DocSecurity>
  <Lines>500</Lines>
  <Paragraphs>163</Paragraphs>
  <ScaleCrop>false</ScaleCrop>
  <HeadingPairs>
    <vt:vector size="2" baseType="variant">
      <vt:variant>
        <vt:lpstr>Title</vt:lpstr>
      </vt:variant>
      <vt:variant>
        <vt:i4>1</vt:i4>
      </vt:variant>
    </vt:vector>
  </HeadingPairs>
  <TitlesOfParts>
    <vt:vector size="1" baseType="lpstr">
      <vt:lpstr>Impact of signal processing in hearing aids on the deterioration of the localization performance</vt:lpstr>
    </vt:vector>
  </TitlesOfParts>
  <Company>National Acoustic Laboratories</Company>
  <LinksUpToDate>false</LinksUpToDate>
  <CharactersWithSpaces>34144</CharactersWithSpaces>
  <SharedDoc>false</SharedDoc>
  <HLinks>
    <vt:vector size="192" baseType="variant">
      <vt:variant>
        <vt:i4>327804</vt:i4>
      </vt:variant>
      <vt:variant>
        <vt:i4>191</vt:i4>
      </vt:variant>
      <vt:variant>
        <vt:i4>0</vt:i4>
      </vt:variant>
      <vt:variant>
        <vt:i4>5</vt:i4>
      </vt:variant>
      <vt:variant>
        <vt:lpwstr>http://www.nal.gov.au/pdf/FINAL OHS report_iHEAR_1 July 2011_post review.pdf</vt:lpwstr>
      </vt:variant>
      <vt:variant>
        <vt:lpwstr/>
      </vt:variant>
      <vt:variant>
        <vt:i4>983054</vt:i4>
      </vt:variant>
      <vt:variant>
        <vt:i4>188</vt:i4>
      </vt:variant>
      <vt:variant>
        <vt:i4>0</vt:i4>
      </vt:variant>
      <vt:variant>
        <vt:i4>5</vt:i4>
      </vt:variant>
      <vt:variant>
        <vt:lpwstr>http://www.hearing.com.au/demographic-2014-report-children-young-adults-hearing-loss/</vt:lpwstr>
      </vt:variant>
      <vt:variant>
        <vt:lpwstr/>
      </vt:variant>
      <vt:variant>
        <vt:i4>5439530</vt:i4>
      </vt:variant>
      <vt:variant>
        <vt:i4>183</vt:i4>
      </vt:variant>
      <vt:variant>
        <vt:i4>0</vt:i4>
      </vt:variant>
      <vt:variant>
        <vt:i4>5</vt:i4>
      </vt:variant>
      <vt:variant>
        <vt:lpwstr>http://www.nal.gov.au/pd/FINAL OHS report_iHEAR_1 July 2011_post review.pdf</vt:lpwstr>
      </vt:variant>
      <vt:variant>
        <vt:lpwstr/>
      </vt:variant>
      <vt:variant>
        <vt:i4>4456459</vt:i4>
      </vt:variant>
      <vt:variant>
        <vt:i4>176</vt:i4>
      </vt:variant>
      <vt:variant>
        <vt:i4>0</vt:i4>
      </vt:variant>
      <vt:variant>
        <vt:i4>5</vt:i4>
      </vt:variant>
      <vt:variant>
        <vt:lpwstr/>
      </vt:variant>
      <vt:variant>
        <vt:lpwstr>_ENREF_5</vt:lpwstr>
      </vt:variant>
      <vt:variant>
        <vt:i4>4653067</vt:i4>
      </vt:variant>
      <vt:variant>
        <vt:i4>167</vt:i4>
      </vt:variant>
      <vt:variant>
        <vt:i4>0</vt:i4>
      </vt:variant>
      <vt:variant>
        <vt:i4>5</vt:i4>
      </vt:variant>
      <vt:variant>
        <vt:lpwstr/>
      </vt:variant>
      <vt:variant>
        <vt:lpwstr>_ENREF_6</vt:lpwstr>
      </vt:variant>
      <vt:variant>
        <vt:i4>4390923</vt:i4>
      </vt:variant>
      <vt:variant>
        <vt:i4>158</vt:i4>
      </vt:variant>
      <vt:variant>
        <vt:i4>0</vt:i4>
      </vt:variant>
      <vt:variant>
        <vt:i4>5</vt:i4>
      </vt:variant>
      <vt:variant>
        <vt:lpwstr/>
      </vt:variant>
      <vt:variant>
        <vt:lpwstr>_ENREF_20</vt:lpwstr>
      </vt:variant>
      <vt:variant>
        <vt:i4>4653067</vt:i4>
      </vt:variant>
      <vt:variant>
        <vt:i4>152</vt:i4>
      </vt:variant>
      <vt:variant>
        <vt:i4>0</vt:i4>
      </vt:variant>
      <vt:variant>
        <vt:i4>5</vt:i4>
      </vt:variant>
      <vt:variant>
        <vt:lpwstr/>
      </vt:variant>
      <vt:variant>
        <vt:lpwstr>_ENREF_6</vt:lpwstr>
      </vt:variant>
      <vt:variant>
        <vt:i4>4653067</vt:i4>
      </vt:variant>
      <vt:variant>
        <vt:i4>146</vt:i4>
      </vt:variant>
      <vt:variant>
        <vt:i4>0</vt:i4>
      </vt:variant>
      <vt:variant>
        <vt:i4>5</vt:i4>
      </vt:variant>
      <vt:variant>
        <vt:lpwstr/>
      </vt:variant>
      <vt:variant>
        <vt:lpwstr>_ENREF_6</vt:lpwstr>
      </vt:variant>
      <vt:variant>
        <vt:i4>4456459</vt:i4>
      </vt:variant>
      <vt:variant>
        <vt:i4>140</vt:i4>
      </vt:variant>
      <vt:variant>
        <vt:i4>0</vt:i4>
      </vt:variant>
      <vt:variant>
        <vt:i4>5</vt:i4>
      </vt:variant>
      <vt:variant>
        <vt:lpwstr/>
      </vt:variant>
      <vt:variant>
        <vt:lpwstr>_ENREF_5</vt:lpwstr>
      </vt:variant>
      <vt:variant>
        <vt:i4>4521995</vt:i4>
      </vt:variant>
      <vt:variant>
        <vt:i4>134</vt:i4>
      </vt:variant>
      <vt:variant>
        <vt:i4>0</vt:i4>
      </vt:variant>
      <vt:variant>
        <vt:i4>5</vt:i4>
      </vt:variant>
      <vt:variant>
        <vt:lpwstr/>
      </vt:variant>
      <vt:variant>
        <vt:lpwstr>_ENREF_4</vt:lpwstr>
      </vt:variant>
      <vt:variant>
        <vt:i4>4653067</vt:i4>
      </vt:variant>
      <vt:variant>
        <vt:i4>128</vt:i4>
      </vt:variant>
      <vt:variant>
        <vt:i4>0</vt:i4>
      </vt:variant>
      <vt:variant>
        <vt:i4>5</vt:i4>
      </vt:variant>
      <vt:variant>
        <vt:lpwstr/>
      </vt:variant>
      <vt:variant>
        <vt:lpwstr>_ENREF_6</vt:lpwstr>
      </vt:variant>
      <vt:variant>
        <vt:i4>4194315</vt:i4>
      </vt:variant>
      <vt:variant>
        <vt:i4>125</vt:i4>
      </vt:variant>
      <vt:variant>
        <vt:i4>0</vt:i4>
      </vt:variant>
      <vt:variant>
        <vt:i4>5</vt:i4>
      </vt:variant>
      <vt:variant>
        <vt:lpwstr/>
      </vt:variant>
      <vt:variant>
        <vt:lpwstr>_ENREF_19</vt:lpwstr>
      </vt:variant>
      <vt:variant>
        <vt:i4>4653067</vt:i4>
      </vt:variant>
      <vt:variant>
        <vt:i4>119</vt:i4>
      </vt:variant>
      <vt:variant>
        <vt:i4>0</vt:i4>
      </vt:variant>
      <vt:variant>
        <vt:i4>5</vt:i4>
      </vt:variant>
      <vt:variant>
        <vt:lpwstr/>
      </vt:variant>
      <vt:variant>
        <vt:lpwstr>_ENREF_6</vt:lpwstr>
      </vt:variant>
      <vt:variant>
        <vt:i4>4456459</vt:i4>
      </vt:variant>
      <vt:variant>
        <vt:i4>116</vt:i4>
      </vt:variant>
      <vt:variant>
        <vt:i4>0</vt:i4>
      </vt:variant>
      <vt:variant>
        <vt:i4>5</vt:i4>
      </vt:variant>
      <vt:variant>
        <vt:lpwstr/>
      </vt:variant>
      <vt:variant>
        <vt:lpwstr>_ENREF_5</vt:lpwstr>
      </vt:variant>
      <vt:variant>
        <vt:i4>4390923</vt:i4>
      </vt:variant>
      <vt:variant>
        <vt:i4>110</vt:i4>
      </vt:variant>
      <vt:variant>
        <vt:i4>0</vt:i4>
      </vt:variant>
      <vt:variant>
        <vt:i4>5</vt:i4>
      </vt:variant>
      <vt:variant>
        <vt:lpwstr/>
      </vt:variant>
      <vt:variant>
        <vt:lpwstr>_ENREF_2</vt:lpwstr>
      </vt:variant>
      <vt:variant>
        <vt:i4>4194315</vt:i4>
      </vt:variant>
      <vt:variant>
        <vt:i4>104</vt:i4>
      </vt:variant>
      <vt:variant>
        <vt:i4>0</vt:i4>
      </vt:variant>
      <vt:variant>
        <vt:i4>5</vt:i4>
      </vt:variant>
      <vt:variant>
        <vt:lpwstr/>
      </vt:variant>
      <vt:variant>
        <vt:lpwstr>_ENREF_17</vt:lpwstr>
      </vt:variant>
      <vt:variant>
        <vt:i4>4194315</vt:i4>
      </vt:variant>
      <vt:variant>
        <vt:i4>98</vt:i4>
      </vt:variant>
      <vt:variant>
        <vt:i4>0</vt:i4>
      </vt:variant>
      <vt:variant>
        <vt:i4>5</vt:i4>
      </vt:variant>
      <vt:variant>
        <vt:lpwstr/>
      </vt:variant>
      <vt:variant>
        <vt:lpwstr>_ENREF_14</vt:lpwstr>
      </vt:variant>
      <vt:variant>
        <vt:i4>4718603</vt:i4>
      </vt:variant>
      <vt:variant>
        <vt:i4>77</vt:i4>
      </vt:variant>
      <vt:variant>
        <vt:i4>0</vt:i4>
      </vt:variant>
      <vt:variant>
        <vt:i4>5</vt:i4>
      </vt:variant>
      <vt:variant>
        <vt:lpwstr/>
      </vt:variant>
      <vt:variant>
        <vt:lpwstr>_ENREF_9</vt:lpwstr>
      </vt:variant>
      <vt:variant>
        <vt:i4>4194315</vt:i4>
      </vt:variant>
      <vt:variant>
        <vt:i4>74</vt:i4>
      </vt:variant>
      <vt:variant>
        <vt:i4>0</vt:i4>
      </vt:variant>
      <vt:variant>
        <vt:i4>5</vt:i4>
      </vt:variant>
      <vt:variant>
        <vt:lpwstr/>
      </vt:variant>
      <vt:variant>
        <vt:lpwstr>_ENREF_16</vt:lpwstr>
      </vt:variant>
      <vt:variant>
        <vt:i4>4194315</vt:i4>
      </vt:variant>
      <vt:variant>
        <vt:i4>71</vt:i4>
      </vt:variant>
      <vt:variant>
        <vt:i4>0</vt:i4>
      </vt:variant>
      <vt:variant>
        <vt:i4>5</vt:i4>
      </vt:variant>
      <vt:variant>
        <vt:lpwstr/>
      </vt:variant>
      <vt:variant>
        <vt:lpwstr>_ENREF_15</vt:lpwstr>
      </vt:variant>
      <vt:variant>
        <vt:i4>4587531</vt:i4>
      </vt:variant>
      <vt:variant>
        <vt:i4>63</vt:i4>
      </vt:variant>
      <vt:variant>
        <vt:i4>0</vt:i4>
      </vt:variant>
      <vt:variant>
        <vt:i4>5</vt:i4>
      </vt:variant>
      <vt:variant>
        <vt:lpwstr/>
      </vt:variant>
      <vt:variant>
        <vt:lpwstr>_ENREF_7</vt:lpwstr>
      </vt:variant>
      <vt:variant>
        <vt:i4>4390923</vt:i4>
      </vt:variant>
      <vt:variant>
        <vt:i4>57</vt:i4>
      </vt:variant>
      <vt:variant>
        <vt:i4>0</vt:i4>
      </vt:variant>
      <vt:variant>
        <vt:i4>5</vt:i4>
      </vt:variant>
      <vt:variant>
        <vt:lpwstr/>
      </vt:variant>
      <vt:variant>
        <vt:lpwstr>_ENREF_22</vt:lpwstr>
      </vt:variant>
      <vt:variant>
        <vt:i4>4784139</vt:i4>
      </vt:variant>
      <vt:variant>
        <vt:i4>54</vt:i4>
      </vt:variant>
      <vt:variant>
        <vt:i4>0</vt:i4>
      </vt:variant>
      <vt:variant>
        <vt:i4>5</vt:i4>
      </vt:variant>
      <vt:variant>
        <vt:lpwstr/>
      </vt:variant>
      <vt:variant>
        <vt:lpwstr>_ENREF_8</vt:lpwstr>
      </vt:variant>
      <vt:variant>
        <vt:i4>4390923</vt:i4>
      </vt:variant>
      <vt:variant>
        <vt:i4>51</vt:i4>
      </vt:variant>
      <vt:variant>
        <vt:i4>0</vt:i4>
      </vt:variant>
      <vt:variant>
        <vt:i4>5</vt:i4>
      </vt:variant>
      <vt:variant>
        <vt:lpwstr/>
      </vt:variant>
      <vt:variant>
        <vt:lpwstr>_ENREF_21</vt:lpwstr>
      </vt:variant>
      <vt:variant>
        <vt:i4>4587531</vt:i4>
      </vt:variant>
      <vt:variant>
        <vt:i4>48</vt:i4>
      </vt:variant>
      <vt:variant>
        <vt:i4>0</vt:i4>
      </vt:variant>
      <vt:variant>
        <vt:i4>5</vt:i4>
      </vt:variant>
      <vt:variant>
        <vt:lpwstr/>
      </vt:variant>
      <vt:variant>
        <vt:lpwstr>_ENREF_7</vt:lpwstr>
      </vt:variant>
      <vt:variant>
        <vt:i4>4325387</vt:i4>
      </vt:variant>
      <vt:variant>
        <vt:i4>45</vt:i4>
      </vt:variant>
      <vt:variant>
        <vt:i4>0</vt:i4>
      </vt:variant>
      <vt:variant>
        <vt:i4>5</vt:i4>
      </vt:variant>
      <vt:variant>
        <vt:lpwstr/>
      </vt:variant>
      <vt:variant>
        <vt:lpwstr>_ENREF_3</vt:lpwstr>
      </vt:variant>
      <vt:variant>
        <vt:i4>4194315</vt:i4>
      </vt:variant>
      <vt:variant>
        <vt:i4>37</vt:i4>
      </vt:variant>
      <vt:variant>
        <vt:i4>0</vt:i4>
      </vt:variant>
      <vt:variant>
        <vt:i4>5</vt:i4>
      </vt:variant>
      <vt:variant>
        <vt:lpwstr/>
      </vt:variant>
      <vt:variant>
        <vt:lpwstr>_ENREF_1</vt:lpwstr>
      </vt:variant>
      <vt:variant>
        <vt:i4>4194315</vt:i4>
      </vt:variant>
      <vt:variant>
        <vt:i4>31</vt:i4>
      </vt:variant>
      <vt:variant>
        <vt:i4>0</vt:i4>
      </vt:variant>
      <vt:variant>
        <vt:i4>5</vt:i4>
      </vt:variant>
      <vt:variant>
        <vt:lpwstr/>
      </vt:variant>
      <vt:variant>
        <vt:lpwstr>_ENREF_12</vt:lpwstr>
      </vt:variant>
      <vt:variant>
        <vt:i4>4194315</vt:i4>
      </vt:variant>
      <vt:variant>
        <vt:i4>23</vt:i4>
      </vt:variant>
      <vt:variant>
        <vt:i4>0</vt:i4>
      </vt:variant>
      <vt:variant>
        <vt:i4>5</vt:i4>
      </vt:variant>
      <vt:variant>
        <vt:lpwstr/>
      </vt:variant>
      <vt:variant>
        <vt:lpwstr>_ENREF_13</vt:lpwstr>
      </vt:variant>
      <vt:variant>
        <vt:i4>4194315</vt:i4>
      </vt:variant>
      <vt:variant>
        <vt:i4>15</vt:i4>
      </vt:variant>
      <vt:variant>
        <vt:i4>0</vt:i4>
      </vt:variant>
      <vt:variant>
        <vt:i4>5</vt:i4>
      </vt:variant>
      <vt:variant>
        <vt:lpwstr/>
      </vt:variant>
      <vt:variant>
        <vt:lpwstr>_ENREF_10</vt:lpwstr>
      </vt:variant>
      <vt:variant>
        <vt:i4>4194315</vt:i4>
      </vt:variant>
      <vt:variant>
        <vt:i4>12</vt:i4>
      </vt:variant>
      <vt:variant>
        <vt:i4>0</vt:i4>
      </vt:variant>
      <vt:variant>
        <vt:i4>5</vt:i4>
      </vt:variant>
      <vt:variant>
        <vt:lpwstr/>
      </vt:variant>
      <vt:variant>
        <vt:lpwstr>_ENREF_11</vt:lpwstr>
      </vt:variant>
      <vt:variant>
        <vt:i4>4194315</vt:i4>
      </vt:variant>
      <vt:variant>
        <vt:i4>4</vt:i4>
      </vt:variant>
      <vt:variant>
        <vt:i4>0</vt:i4>
      </vt:variant>
      <vt:variant>
        <vt:i4>5</vt:i4>
      </vt:variant>
      <vt:variant>
        <vt:lpwstr/>
      </vt:variant>
      <vt:variant>
        <vt:lpwstr>_ENREF_18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signal processing in hearing aids on the deterioration of the localization performance</dc:title>
  <dc:creator>cartly</dc:creator>
  <cp:lastModifiedBy>Conrad Toni</cp:lastModifiedBy>
  <cp:revision>2</cp:revision>
  <cp:lastPrinted>2011-05-26T03:41:00Z</cp:lastPrinted>
  <dcterms:created xsi:type="dcterms:W3CDTF">2016-11-11T04:18:00Z</dcterms:created>
  <dcterms:modified xsi:type="dcterms:W3CDTF">2016-11-11T04:18:00Z</dcterms:modified>
</cp:coreProperties>
</file>